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7CCEE" w14:textId="77777777" w:rsidR="00D84C0A" w:rsidRPr="00D84C0A" w:rsidRDefault="00D84C0A" w:rsidP="00D84C0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sz w:val="20"/>
          <w:szCs w:val="20"/>
          <w:lang w:eastAsia="en-US"/>
        </w:rPr>
      </w:pPr>
      <w:r w:rsidRPr="00D84C0A">
        <w:rPr>
          <w:rFonts w:eastAsia="Times New Roman"/>
          <w:sz w:val="20"/>
          <w:szCs w:val="20"/>
          <w:lang w:eastAsia="en-US"/>
        </w:rPr>
        <w:t>УПРАВЛЕНИЕ ОБРАЗОВАНИЯ АДМИНИСТРАЦИИ г. РЕУТОВ</w:t>
      </w:r>
    </w:p>
    <w:p w14:paraId="102D7332" w14:textId="77777777" w:rsidR="00D84C0A" w:rsidRPr="00D84C0A" w:rsidRDefault="00D84C0A" w:rsidP="00D84C0A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bCs/>
          <w:sz w:val="20"/>
          <w:szCs w:val="20"/>
          <w:lang w:eastAsia="en-US"/>
        </w:rPr>
      </w:pPr>
      <w:r w:rsidRPr="00D84C0A">
        <w:rPr>
          <w:rFonts w:eastAsia="Times New Roman"/>
          <w:b/>
          <w:bCs/>
          <w:sz w:val="20"/>
          <w:szCs w:val="20"/>
          <w:lang w:eastAsia="en-US"/>
        </w:rPr>
        <w:t>Муниципальное бюджетное учреждение дополнительного образования</w:t>
      </w:r>
    </w:p>
    <w:p w14:paraId="3AA90980" w14:textId="77777777" w:rsidR="00D84C0A" w:rsidRPr="00D84C0A" w:rsidRDefault="00D84C0A" w:rsidP="00D84C0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276" w:lineRule="auto"/>
        <w:ind w:firstLine="709"/>
        <w:jc w:val="center"/>
        <w:rPr>
          <w:rFonts w:eastAsia="Times New Roman"/>
          <w:b/>
          <w:bCs/>
          <w:sz w:val="20"/>
          <w:szCs w:val="20"/>
          <w:lang w:eastAsia="en-US"/>
        </w:rPr>
      </w:pPr>
      <w:r w:rsidRPr="00D84C0A">
        <w:rPr>
          <w:rFonts w:eastAsia="Times New Roman"/>
          <w:b/>
          <w:bCs/>
          <w:sz w:val="20"/>
          <w:szCs w:val="20"/>
          <w:lang w:eastAsia="en-US"/>
        </w:rPr>
        <w:t>«Дом детского творчества»</w:t>
      </w:r>
      <w:r w:rsidRPr="00D84C0A">
        <w:rPr>
          <w:rFonts w:eastAsia="Times New Roman"/>
          <w:sz w:val="20"/>
          <w:szCs w:val="20"/>
          <w:lang w:eastAsia="en-US"/>
        </w:rPr>
        <w:t xml:space="preserve">                                                                                     </w:t>
      </w:r>
    </w:p>
    <w:tbl>
      <w:tblPr>
        <w:tblpPr w:leftFromText="180" w:rightFromText="180" w:vertAnchor="page" w:horzAnchor="margin" w:tblpX="-318" w:tblpY="1993"/>
        <w:tblW w:w="9780" w:type="dxa"/>
        <w:tblLayout w:type="fixed"/>
        <w:tblLook w:val="04A0" w:firstRow="1" w:lastRow="0" w:firstColumn="1" w:lastColumn="0" w:noHBand="0" w:noVBand="1"/>
      </w:tblPr>
      <w:tblGrid>
        <w:gridCol w:w="5287"/>
        <w:gridCol w:w="4493"/>
      </w:tblGrid>
      <w:tr w:rsidR="00D84C0A" w:rsidRPr="00D84C0A" w14:paraId="793A8673" w14:textId="77777777" w:rsidTr="00D84C0A">
        <w:trPr>
          <w:trHeight w:val="568"/>
        </w:trPr>
        <w:tc>
          <w:tcPr>
            <w:tcW w:w="5288" w:type="dxa"/>
          </w:tcPr>
          <w:p w14:paraId="01DE4028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4"/>
              <w:rPr>
                <w:rFonts w:eastAsia="Times New Roman"/>
                <w:sz w:val="20"/>
                <w:szCs w:val="20"/>
                <w:lang w:eastAsia="en-US"/>
              </w:rPr>
            </w:pPr>
            <w:r w:rsidRPr="00D84C0A">
              <w:rPr>
                <w:rFonts w:eastAsia="Times New Roman"/>
                <w:sz w:val="20"/>
                <w:szCs w:val="20"/>
                <w:lang w:eastAsia="en-US"/>
              </w:rPr>
              <w:t>Московская область, 143966</w:t>
            </w:r>
          </w:p>
          <w:p w14:paraId="464FEB0A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4"/>
              <w:rPr>
                <w:rFonts w:eastAsia="Times New Roman"/>
                <w:sz w:val="20"/>
                <w:szCs w:val="20"/>
                <w:lang w:eastAsia="en-US"/>
              </w:rPr>
            </w:pPr>
            <w:r w:rsidRPr="00D84C0A">
              <w:rPr>
                <w:rFonts w:eastAsia="Times New Roman"/>
                <w:sz w:val="20"/>
                <w:szCs w:val="20"/>
                <w:lang w:eastAsia="en-US"/>
              </w:rPr>
              <w:t>г. Реутов, ул. Строителей, д.11</w:t>
            </w:r>
          </w:p>
          <w:p w14:paraId="02F8B46F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4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494" w:type="dxa"/>
            <w:hideMark/>
          </w:tcPr>
          <w:p w14:paraId="1A2EA99E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D84C0A">
              <w:rPr>
                <w:rFonts w:eastAsia="Times New Roman"/>
                <w:sz w:val="20"/>
                <w:szCs w:val="20"/>
                <w:lang w:eastAsia="en-US"/>
              </w:rPr>
              <w:t xml:space="preserve">телефон (факс) (495) 528-55-62 </w:t>
            </w:r>
          </w:p>
          <w:p w14:paraId="0B2DDB16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D84C0A">
              <w:rPr>
                <w:rFonts w:eastAsia="Times New Roman"/>
                <w:sz w:val="20"/>
                <w:szCs w:val="20"/>
                <w:lang w:val="en-US" w:eastAsia="en-US"/>
              </w:rPr>
              <w:t>e</w:t>
            </w:r>
            <w:r w:rsidRPr="00D84C0A">
              <w:rPr>
                <w:rFonts w:eastAsia="Times New Roman"/>
                <w:sz w:val="20"/>
                <w:szCs w:val="20"/>
                <w:lang w:eastAsia="en-US"/>
              </w:rPr>
              <w:t>-</w:t>
            </w:r>
            <w:r w:rsidRPr="00D84C0A">
              <w:rPr>
                <w:rFonts w:eastAsia="Times New Roman"/>
                <w:sz w:val="20"/>
                <w:szCs w:val="20"/>
                <w:lang w:val="en-US" w:eastAsia="en-US"/>
              </w:rPr>
              <w:t>mail</w:t>
            </w:r>
            <w:r w:rsidRPr="00D84C0A">
              <w:rPr>
                <w:rFonts w:eastAsia="Times New Roman"/>
                <w:sz w:val="20"/>
                <w:szCs w:val="20"/>
                <w:lang w:eastAsia="en-US"/>
              </w:rPr>
              <w:t xml:space="preserve">: </w:t>
            </w:r>
            <w:r w:rsidRPr="00D84C0A">
              <w:rPr>
                <w:rFonts w:eastAsia="Times New Roman"/>
                <w:sz w:val="20"/>
                <w:szCs w:val="20"/>
                <w:lang w:val="en-US" w:eastAsia="en-US"/>
              </w:rPr>
              <w:t>info</w:t>
            </w:r>
            <w:r w:rsidRPr="00D84C0A">
              <w:rPr>
                <w:rFonts w:eastAsia="Times New Roman"/>
                <w:sz w:val="20"/>
                <w:szCs w:val="20"/>
                <w:lang w:eastAsia="en-US"/>
              </w:rPr>
              <w:t>@</w:t>
            </w:r>
            <w:proofErr w:type="spellStart"/>
            <w:r w:rsidRPr="00D84C0A">
              <w:rPr>
                <w:rFonts w:eastAsia="Times New Roman"/>
                <w:sz w:val="20"/>
                <w:szCs w:val="20"/>
                <w:lang w:val="en-US" w:eastAsia="en-US"/>
              </w:rPr>
              <w:t>ddt</w:t>
            </w:r>
            <w:proofErr w:type="spellEnd"/>
            <w:r w:rsidRPr="00D84C0A">
              <w:rPr>
                <w:rFonts w:eastAsia="Times New Roman"/>
                <w:sz w:val="20"/>
                <w:szCs w:val="20"/>
                <w:lang w:eastAsia="en-US"/>
              </w:rPr>
              <w:t>-</w:t>
            </w:r>
            <w:proofErr w:type="spellStart"/>
            <w:r w:rsidRPr="00D84C0A">
              <w:rPr>
                <w:rFonts w:eastAsia="Times New Roman"/>
                <w:sz w:val="20"/>
                <w:szCs w:val="20"/>
                <w:lang w:val="en-US" w:eastAsia="en-US"/>
              </w:rPr>
              <w:t>reutov</w:t>
            </w:r>
            <w:proofErr w:type="spellEnd"/>
            <w:r w:rsidRPr="00D84C0A">
              <w:rPr>
                <w:rFonts w:eastAsia="Times New Roman"/>
                <w:sz w:val="20"/>
                <w:szCs w:val="20"/>
                <w:lang w:eastAsia="en-US"/>
              </w:rPr>
              <w:t>.</w:t>
            </w:r>
            <w:proofErr w:type="spellStart"/>
            <w:r w:rsidRPr="00D84C0A">
              <w:rPr>
                <w:rFonts w:eastAsia="Times New Roman"/>
                <w:sz w:val="20"/>
                <w:szCs w:val="20"/>
                <w:lang w:val="en-US" w:eastAsia="en-US"/>
              </w:rPr>
              <w:t>ru</w:t>
            </w:r>
            <w:proofErr w:type="spellEnd"/>
          </w:p>
        </w:tc>
      </w:tr>
      <w:tr w:rsidR="00D84C0A" w:rsidRPr="00D84C0A" w14:paraId="4F98F8CE" w14:textId="77777777" w:rsidTr="00D84C0A">
        <w:trPr>
          <w:trHeight w:val="1974"/>
        </w:trPr>
        <w:tc>
          <w:tcPr>
            <w:tcW w:w="5288" w:type="dxa"/>
            <w:hideMark/>
          </w:tcPr>
          <w:p w14:paraId="5544D11A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4"/>
              <w:rPr>
                <w:rFonts w:eastAsia="Times New Roman"/>
                <w:sz w:val="20"/>
                <w:szCs w:val="20"/>
              </w:rPr>
            </w:pPr>
            <w:r w:rsidRPr="00D84C0A">
              <w:rPr>
                <w:rFonts w:eastAsia="Times New Roman"/>
                <w:sz w:val="20"/>
                <w:szCs w:val="20"/>
              </w:rPr>
              <w:t>«Согласовано»</w:t>
            </w:r>
            <w:r w:rsidRPr="00D84C0A">
              <w:rPr>
                <w:rFonts w:eastAsia="Times New Roman"/>
                <w:sz w:val="20"/>
                <w:szCs w:val="20"/>
              </w:rPr>
              <w:br/>
              <w:t>Главный инженер МБУ ДО «ДДТ»</w:t>
            </w:r>
          </w:p>
          <w:p w14:paraId="4C16BEDE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4"/>
              <w:rPr>
                <w:rFonts w:eastAsia="Times New Roman"/>
                <w:sz w:val="20"/>
                <w:szCs w:val="20"/>
              </w:rPr>
            </w:pPr>
            <w:r w:rsidRPr="00D84C0A">
              <w:rPr>
                <w:rFonts w:eastAsia="Times New Roman"/>
                <w:sz w:val="20"/>
                <w:szCs w:val="20"/>
              </w:rPr>
              <w:br/>
              <w:t>____________________ Исаев А.В.</w:t>
            </w:r>
            <w:r w:rsidRPr="00D84C0A">
              <w:rPr>
                <w:rFonts w:eastAsia="Times New Roman"/>
                <w:sz w:val="20"/>
                <w:szCs w:val="20"/>
              </w:rPr>
              <w:br/>
              <w:t>«____» _________ 20____ г.</w:t>
            </w:r>
          </w:p>
        </w:tc>
        <w:tc>
          <w:tcPr>
            <w:tcW w:w="4494" w:type="dxa"/>
            <w:hideMark/>
          </w:tcPr>
          <w:p w14:paraId="1FA51E1F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79"/>
              <w:jc w:val="right"/>
              <w:rPr>
                <w:rFonts w:eastAsia="Times New Roman"/>
                <w:sz w:val="20"/>
                <w:szCs w:val="20"/>
              </w:rPr>
            </w:pPr>
            <w:r w:rsidRPr="00D84C0A">
              <w:rPr>
                <w:rFonts w:eastAsia="Times New Roman"/>
                <w:sz w:val="20"/>
                <w:szCs w:val="20"/>
              </w:rPr>
              <w:t xml:space="preserve">   «Утверждаю»</w:t>
            </w:r>
            <w:r w:rsidRPr="00D84C0A">
              <w:rPr>
                <w:rFonts w:eastAsia="Times New Roman"/>
                <w:sz w:val="20"/>
                <w:szCs w:val="20"/>
              </w:rPr>
              <w:br/>
              <w:t>Директор МБУ ДО «ДДТ</w:t>
            </w:r>
          </w:p>
          <w:p w14:paraId="1C814C14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79"/>
              <w:jc w:val="right"/>
              <w:rPr>
                <w:rFonts w:eastAsia="Times New Roman"/>
                <w:sz w:val="20"/>
                <w:szCs w:val="20"/>
              </w:rPr>
            </w:pPr>
            <w:r w:rsidRPr="00D84C0A">
              <w:rPr>
                <w:rFonts w:eastAsia="Times New Roman"/>
                <w:sz w:val="20"/>
                <w:szCs w:val="20"/>
              </w:rPr>
              <w:t xml:space="preserve"> </w:t>
            </w:r>
            <w:r w:rsidRPr="00D84C0A">
              <w:rPr>
                <w:rFonts w:eastAsia="Times New Roman"/>
                <w:sz w:val="20"/>
                <w:szCs w:val="20"/>
              </w:rPr>
              <w:br/>
              <w:t xml:space="preserve">_____________ </w:t>
            </w:r>
            <w:proofErr w:type="spellStart"/>
            <w:r w:rsidRPr="00D84C0A">
              <w:rPr>
                <w:rFonts w:eastAsia="Times New Roman"/>
                <w:sz w:val="20"/>
                <w:szCs w:val="20"/>
              </w:rPr>
              <w:t>Кивва</w:t>
            </w:r>
            <w:proofErr w:type="spellEnd"/>
            <w:r w:rsidRPr="00D84C0A">
              <w:rPr>
                <w:rFonts w:eastAsia="Times New Roman"/>
                <w:sz w:val="20"/>
                <w:szCs w:val="20"/>
              </w:rPr>
              <w:t xml:space="preserve"> Н.Ю.</w:t>
            </w:r>
          </w:p>
          <w:p w14:paraId="27505350" w14:textId="77777777" w:rsidR="00D84C0A" w:rsidRPr="00D84C0A" w:rsidRDefault="00D84C0A" w:rsidP="00D84C0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eastAsia="Times New Roman"/>
                <w:sz w:val="20"/>
                <w:szCs w:val="20"/>
              </w:rPr>
            </w:pPr>
            <w:r w:rsidRPr="00D84C0A">
              <w:rPr>
                <w:rFonts w:eastAsia="Times New Roman"/>
                <w:sz w:val="20"/>
                <w:szCs w:val="20"/>
              </w:rPr>
              <w:t>«____» _________ 20____ г..</w:t>
            </w:r>
          </w:p>
        </w:tc>
      </w:tr>
    </w:tbl>
    <w:p w14:paraId="302ED9A4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sz w:val="20"/>
          <w:szCs w:val="20"/>
          <w:lang w:eastAsia="en-US"/>
        </w:rPr>
      </w:pPr>
      <w:bookmarkStart w:id="0" w:name="_GoBack"/>
      <w:bookmarkEnd w:id="0"/>
      <w:r w:rsidRPr="00EA74F1">
        <w:rPr>
          <w:rFonts w:eastAsia="Times New Roman"/>
          <w:sz w:val="20"/>
          <w:szCs w:val="20"/>
          <w:lang w:eastAsia="en-US"/>
        </w:rPr>
        <w:t xml:space="preserve">            </w:t>
      </w:r>
      <w:r w:rsidRPr="00EA74F1">
        <w:rPr>
          <w:rFonts w:eastAsia="Times New Roman"/>
          <w:sz w:val="20"/>
          <w:szCs w:val="20"/>
          <w:lang w:eastAsia="en-US"/>
        </w:rPr>
        <w:tab/>
      </w:r>
      <w:r w:rsidRPr="00EA74F1">
        <w:rPr>
          <w:rFonts w:eastAsia="Times New Roman"/>
          <w:sz w:val="20"/>
          <w:szCs w:val="20"/>
          <w:lang w:eastAsia="en-US"/>
        </w:rPr>
        <w:tab/>
        <w:t xml:space="preserve">     </w:t>
      </w:r>
      <w:r w:rsidRPr="00EA74F1">
        <w:rPr>
          <w:rFonts w:eastAsia="Times New Roman"/>
          <w:sz w:val="20"/>
          <w:szCs w:val="20"/>
          <w:lang w:eastAsia="en-US"/>
        </w:rPr>
        <w:tab/>
        <w:t xml:space="preserve">                                           </w:t>
      </w:r>
    </w:p>
    <w:p w14:paraId="1060311D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276" w:lineRule="auto"/>
        <w:jc w:val="right"/>
        <w:outlineLvl w:val="0"/>
        <w:rPr>
          <w:rFonts w:eastAsia="Times New Roman"/>
          <w:b/>
          <w:bCs/>
          <w:sz w:val="20"/>
          <w:szCs w:val="20"/>
        </w:rPr>
      </w:pPr>
    </w:p>
    <w:p w14:paraId="5548D26B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after="160" w:line="276" w:lineRule="auto"/>
        <w:rPr>
          <w:rFonts w:eastAsia="Calibri"/>
          <w:b/>
          <w:sz w:val="28"/>
          <w:szCs w:val="28"/>
        </w:rPr>
      </w:pPr>
    </w:p>
    <w:p w14:paraId="65BD2524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after="160" w:line="276" w:lineRule="auto"/>
        <w:jc w:val="center"/>
        <w:rPr>
          <w:rFonts w:eastAsia="Calibri"/>
          <w:b/>
          <w:sz w:val="28"/>
          <w:szCs w:val="28"/>
        </w:rPr>
      </w:pPr>
      <w:r w:rsidRPr="00EA74F1">
        <w:rPr>
          <w:rFonts w:eastAsia="Calibri"/>
          <w:b/>
          <w:sz w:val="28"/>
          <w:szCs w:val="28"/>
        </w:rPr>
        <w:t>УЧЕБНО-ПРОИЗВОДСТВЕННАЯ КАРТА</w:t>
      </w:r>
      <w:r>
        <w:rPr>
          <w:rFonts w:eastAsia="Calibri"/>
          <w:b/>
          <w:sz w:val="28"/>
          <w:szCs w:val="28"/>
        </w:rPr>
        <w:t xml:space="preserve"> </w:t>
      </w:r>
    </w:p>
    <w:p w14:paraId="2446C0DA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after="160" w:line="276" w:lineRule="auto"/>
        <w:jc w:val="center"/>
        <w:rPr>
          <w:rFonts w:eastAsia="Calibri"/>
          <w:b/>
          <w:sz w:val="28"/>
          <w:szCs w:val="28"/>
        </w:rPr>
      </w:pPr>
    </w:p>
    <w:p w14:paraId="49613ED1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after="160" w:line="276" w:lineRule="auto"/>
        <w:jc w:val="center"/>
        <w:rPr>
          <w:rFonts w:eastAsia="Calibri"/>
          <w:b/>
          <w:sz w:val="28"/>
          <w:szCs w:val="28"/>
        </w:rPr>
      </w:pPr>
      <w:r w:rsidRPr="00EA74F1">
        <w:rPr>
          <w:rFonts w:eastAsia="Calibri"/>
          <w:b/>
          <w:sz w:val="28"/>
          <w:szCs w:val="28"/>
        </w:rPr>
        <w:t xml:space="preserve">Виды работ: слесарные </w:t>
      </w:r>
    </w:p>
    <w:p w14:paraId="310E1104" w14:textId="1EAC9783" w:rsidR="006E79B9" w:rsidRPr="00F76738" w:rsidRDefault="006E79B9" w:rsidP="006E79B9">
      <w:pPr>
        <w:widowControl w:val="0"/>
        <w:autoSpaceDE w:val="0"/>
        <w:autoSpaceDN w:val="0"/>
        <w:adjustRightInd w:val="0"/>
        <w:spacing w:after="160" w:line="276" w:lineRule="auto"/>
        <w:jc w:val="center"/>
        <w:rPr>
          <w:rFonts w:eastAsia="Calibri"/>
          <w:i/>
          <w:sz w:val="28"/>
          <w:szCs w:val="28"/>
        </w:rPr>
      </w:pPr>
      <w:r w:rsidRPr="006E79B9">
        <w:rPr>
          <w:rFonts w:eastAsia="Calibri"/>
          <w:i/>
          <w:sz w:val="28"/>
          <w:szCs w:val="28"/>
        </w:rPr>
        <w:t>Технологические приемы и правила безопасной работы при сверлении</w:t>
      </w:r>
      <w:r>
        <w:rPr>
          <w:rFonts w:eastAsia="Calibri"/>
          <w:i/>
          <w:sz w:val="28"/>
          <w:szCs w:val="28"/>
        </w:rPr>
        <w:t xml:space="preserve"> </w:t>
      </w:r>
    </w:p>
    <w:p w14:paraId="03AF9BF3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center"/>
        <w:outlineLvl w:val="0"/>
        <w:rPr>
          <w:rFonts w:eastAsia="Times New Roman"/>
          <w:b/>
          <w:bCs/>
          <w:sz w:val="28"/>
          <w:szCs w:val="28"/>
        </w:rPr>
      </w:pPr>
    </w:p>
    <w:p w14:paraId="02FE766C" w14:textId="2679F1B6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bCs/>
          <w:i/>
          <w:sz w:val="28"/>
          <w:szCs w:val="28"/>
        </w:rPr>
      </w:pPr>
      <w:r w:rsidRPr="00EA74F1">
        <w:rPr>
          <w:rFonts w:eastAsia="Times New Roman"/>
          <w:bCs/>
          <w:i/>
          <w:sz w:val="28"/>
          <w:szCs w:val="28"/>
        </w:rPr>
        <w:t>Направленность</w:t>
      </w:r>
      <w:r>
        <w:rPr>
          <w:rFonts w:eastAsia="Times New Roman"/>
          <w:bCs/>
          <w:i/>
          <w:sz w:val="28"/>
          <w:szCs w:val="28"/>
        </w:rPr>
        <w:t xml:space="preserve"> </w:t>
      </w:r>
      <w:r w:rsidR="00340041">
        <w:rPr>
          <w:rFonts w:eastAsia="Times New Roman"/>
          <w:bCs/>
          <w:i/>
          <w:sz w:val="28"/>
          <w:szCs w:val="28"/>
        </w:rPr>
        <w:t>программы</w:t>
      </w:r>
      <w:r w:rsidRPr="00EA74F1">
        <w:rPr>
          <w:rFonts w:eastAsia="Times New Roman"/>
          <w:bCs/>
          <w:i/>
          <w:sz w:val="28"/>
          <w:szCs w:val="28"/>
        </w:rPr>
        <w:t xml:space="preserve">: </w:t>
      </w:r>
      <w:r w:rsidRPr="00EA74F1">
        <w:rPr>
          <w:rFonts w:eastAsia="Times New Roman"/>
          <w:b/>
          <w:bCs/>
          <w:i/>
          <w:sz w:val="28"/>
          <w:szCs w:val="28"/>
        </w:rPr>
        <w:t>техническая</w:t>
      </w:r>
    </w:p>
    <w:p w14:paraId="7711C919" w14:textId="7DB7E383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eastAsia="Times New Roman"/>
          <w:bCs/>
          <w:i/>
          <w:sz w:val="28"/>
          <w:szCs w:val="28"/>
        </w:rPr>
      </w:pPr>
      <w:r w:rsidRPr="00EA74F1">
        <w:rPr>
          <w:rFonts w:eastAsia="Times New Roman"/>
          <w:bCs/>
          <w:i/>
          <w:sz w:val="28"/>
          <w:szCs w:val="28"/>
        </w:rPr>
        <w:t xml:space="preserve">Уровень </w:t>
      </w:r>
      <w:r w:rsidR="00340041">
        <w:rPr>
          <w:rFonts w:eastAsia="Times New Roman"/>
          <w:bCs/>
          <w:i/>
          <w:sz w:val="28"/>
          <w:szCs w:val="28"/>
        </w:rPr>
        <w:t>программы</w:t>
      </w:r>
      <w:r w:rsidRPr="00EA74F1">
        <w:rPr>
          <w:rFonts w:eastAsia="Times New Roman"/>
          <w:bCs/>
          <w:i/>
          <w:sz w:val="28"/>
          <w:szCs w:val="28"/>
        </w:rPr>
        <w:t xml:space="preserve">: </w:t>
      </w:r>
      <w:r w:rsidRPr="00EA74F1">
        <w:rPr>
          <w:rFonts w:eastAsia="Times New Roman"/>
          <w:b/>
          <w:bCs/>
          <w:i/>
          <w:sz w:val="28"/>
          <w:szCs w:val="28"/>
        </w:rPr>
        <w:t>базовый</w:t>
      </w:r>
    </w:p>
    <w:p w14:paraId="005CC950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bCs/>
          <w:i/>
          <w:sz w:val="28"/>
          <w:szCs w:val="28"/>
        </w:rPr>
      </w:pPr>
      <w:r w:rsidRPr="00EA74F1">
        <w:rPr>
          <w:rFonts w:eastAsia="Times New Roman"/>
          <w:bCs/>
          <w:i/>
          <w:sz w:val="28"/>
          <w:szCs w:val="28"/>
        </w:rPr>
        <w:t xml:space="preserve">Возраст обучающихся: </w:t>
      </w:r>
      <w:r>
        <w:rPr>
          <w:rFonts w:eastAsia="Times New Roman"/>
          <w:b/>
          <w:bCs/>
          <w:i/>
          <w:sz w:val="28"/>
          <w:szCs w:val="28"/>
        </w:rPr>
        <w:t>12</w:t>
      </w:r>
      <w:r w:rsidRPr="00EA74F1">
        <w:rPr>
          <w:rFonts w:eastAsia="Times New Roman"/>
          <w:b/>
          <w:bCs/>
          <w:i/>
          <w:sz w:val="28"/>
          <w:szCs w:val="28"/>
        </w:rPr>
        <w:t xml:space="preserve"> - 1</w:t>
      </w:r>
      <w:r>
        <w:rPr>
          <w:rFonts w:eastAsia="Times New Roman"/>
          <w:b/>
          <w:bCs/>
          <w:i/>
          <w:sz w:val="28"/>
          <w:szCs w:val="28"/>
        </w:rPr>
        <w:t>8</w:t>
      </w:r>
      <w:r w:rsidRPr="00EA74F1">
        <w:rPr>
          <w:rFonts w:eastAsia="Times New Roman"/>
          <w:b/>
          <w:bCs/>
          <w:i/>
          <w:sz w:val="28"/>
          <w:szCs w:val="28"/>
        </w:rPr>
        <w:t xml:space="preserve"> лет</w:t>
      </w:r>
    </w:p>
    <w:p w14:paraId="02A3A49C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14:paraId="5AEE9E08" w14:textId="77777777" w:rsidR="006E79B9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</w:p>
    <w:p w14:paraId="0F318B50" w14:textId="77777777" w:rsidR="006E79B9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</w:p>
    <w:p w14:paraId="7ABA3D9F" w14:textId="77777777" w:rsidR="006E79B9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</w:p>
    <w:p w14:paraId="55DAFA7E" w14:textId="77777777" w:rsidR="006E79B9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</w:p>
    <w:p w14:paraId="4CC885D2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</w:p>
    <w:p w14:paraId="43C29F28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</w:p>
    <w:p w14:paraId="1C60A184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  <w:r w:rsidRPr="00EA74F1">
        <w:rPr>
          <w:rFonts w:eastAsia="Times New Roman"/>
          <w:bCs/>
          <w:sz w:val="28"/>
          <w:szCs w:val="28"/>
        </w:rPr>
        <w:t>Автор-составитель:</w:t>
      </w:r>
    </w:p>
    <w:p w14:paraId="42211294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  <w:r w:rsidRPr="00EA74F1">
        <w:rPr>
          <w:rFonts w:eastAsia="Times New Roman"/>
          <w:bCs/>
          <w:sz w:val="28"/>
          <w:szCs w:val="28"/>
        </w:rPr>
        <w:t>Никитин Р.В.,</w:t>
      </w:r>
    </w:p>
    <w:p w14:paraId="09D29880" w14:textId="77777777" w:rsidR="006E79B9" w:rsidRPr="00EA74F1" w:rsidRDefault="006E79B9" w:rsidP="006E79B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eastAsia="Times New Roman"/>
          <w:bCs/>
          <w:sz w:val="28"/>
          <w:szCs w:val="28"/>
        </w:rPr>
      </w:pPr>
      <w:r w:rsidRPr="00EA74F1">
        <w:rPr>
          <w:rFonts w:eastAsia="Times New Roman"/>
          <w:bCs/>
          <w:sz w:val="28"/>
          <w:szCs w:val="28"/>
        </w:rPr>
        <w:t>Заведующий мастерской</w:t>
      </w:r>
    </w:p>
    <w:p w14:paraId="202BB0C6" w14:textId="4C9B5C83" w:rsidR="006E79B9" w:rsidRDefault="006E79B9" w:rsidP="006E79B9">
      <w:pPr>
        <w:shd w:val="clear" w:color="auto" w:fill="FFFFFF"/>
        <w:spacing w:line="276" w:lineRule="auto"/>
        <w:rPr>
          <w:rFonts w:eastAsia="Times New Roman"/>
          <w:b/>
          <w:bCs/>
          <w:color w:val="000000"/>
          <w:sz w:val="24"/>
          <w:szCs w:val="24"/>
        </w:rPr>
      </w:pPr>
    </w:p>
    <w:p w14:paraId="18FD21C1" w14:textId="79E6C36A" w:rsidR="006E79B9" w:rsidRDefault="006E79B9" w:rsidP="006E79B9">
      <w:pPr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br w:type="page"/>
      </w:r>
    </w:p>
    <w:p w14:paraId="3F76F5DD" w14:textId="77777777" w:rsidR="006E79B9" w:rsidRPr="009B1256" w:rsidRDefault="006E79B9" w:rsidP="006E79B9">
      <w:pPr>
        <w:shd w:val="clear" w:color="auto" w:fill="FFFFFF"/>
        <w:spacing w:after="120" w:line="276" w:lineRule="auto"/>
        <w:jc w:val="center"/>
        <w:rPr>
          <w:rFonts w:eastAsia="Times New Roman"/>
          <w:b/>
          <w:color w:val="000000"/>
          <w:sz w:val="24"/>
          <w:szCs w:val="24"/>
        </w:rPr>
      </w:pPr>
      <w:r w:rsidRPr="0032176D">
        <w:rPr>
          <w:rFonts w:eastAsia="Times New Roman"/>
          <w:b/>
          <w:bCs/>
          <w:color w:val="000000"/>
          <w:sz w:val="24"/>
          <w:szCs w:val="24"/>
        </w:rPr>
        <w:lastRenderedPageBreak/>
        <w:t>УЧЕБНО-ПРОИЗВОДСТВЕННАЯ КАРТА</w:t>
      </w:r>
    </w:p>
    <w:p w14:paraId="51C2FB25" w14:textId="328513BB" w:rsidR="006E79B9" w:rsidRPr="00EA74F1" w:rsidRDefault="006E79B9" w:rsidP="006E79B9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eastAsia="Calibri"/>
          <w:b/>
          <w:sz w:val="28"/>
          <w:szCs w:val="28"/>
        </w:rPr>
      </w:pPr>
      <w:r w:rsidRPr="00EA74F1">
        <w:rPr>
          <w:rFonts w:eastAsia="Calibri"/>
          <w:b/>
          <w:sz w:val="28"/>
          <w:szCs w:val="28"/>
        </w:rPr>
        <w:t xml:space="preserve">Виды работ: </w:t>
      </w:r>
      <w:r w:rsidRPr="006E79B9">
        <w:rPr>
          <w:rFonts w:eastAsia="Calibri"/>
          <w:b/>
          <w:sz w:val="28"/>
          <w:szCs w:val="28"/>
        </w:rPr>
        <w:t>сверление металла</w:t>
      </w:r>
      <w:r w:rsidRPr="00EA74F1">
        <w:rPr>
          <w:rFonts w:eastAsia="Calibri"/>
          <w:b/>
          <w:sz w:val="28"/>
          <w:szCs w:val="28"/>
        </w:rPr>
        <w:t xml:space="preserve"> </w:t>
      </w:r>
    </w:p>
    <w:p w14:paraId="4F685F87" w14:textId="2757B0AE" w:rsidR="00B52DBB" w:rsidRPr="006E79B9" w:rsidRDefault="006E79B9" w:rsidP="006E79B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i/>
          <w:sz w:val="28"/>
          <w:szCs w:val="28"/>
        </w:rPr>
      </w:pPr>
      <w:r w:rsidRPr="00F76738">
        <w:rPr>
          <w:rFonts w:eastAsia="Calibri"/>
          <w:i/>
          <w:sz w:val="28"/>
          <w:szCs w:val="28"/>
        </w:rPr>
        <w:t>Технологические приемы</w:t>
      </w:r>
      <w:r>
        <w:rPr>
          <w:rFonts w:eastAsia="Calibri"/>
          <w:i/>
          <w:sz w:val="28"/>
          <w:szCs w:val="28"/>
        </w:rPr>
        <w:t xml:space="preserve"> и</w:t>
      </w:r>
      <w:r w:rsidRPr="00F76738">
        <w:rPr>
          <w:rFonts w:eastAsia="Calibri"/>
          <w:i/>
          <w:sz w:val="28"/>
          <w:szCs w:val="28"/>
        </w:rPr>
        <w:t xml:space="preserve"> правила безопасной работы </w:t>
      </w:r>
      <w:r>
        <w:rPr>
          <w:rFonts w:eastAsia="Calibri"/>
          <w:i/>
          <w:sz w:val="28"/>
          <w:szCs w:val="28"/>
        </w:rPr>
        <w:t>при сверлении</w:t>
      </w:r>
    </w:p>
    <w:p w14:paraId="72259003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</w:p>
    <w:p w14:paraId="2612B85B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</w:p>
    <w:p w14:paraId="5C8DBD98" w14:textId="024CCBD5" w:rsidR="00B52DBB" w:rsidRPr="00CA4B94" w:rsidRDefault="00B52DBB" w:rsidP="00CA4B94">
      <w:pPr>
        <w:pStyle w:val="a4"/>
        <w:numPr>
          <w:ilvl w:val="0"/>
          <w:numId w:val="40"/>
        </w:numPr>
        <w:shd w:val="clear" w:color="auto" w:fill="FFFFFF"/>
        <w:spacing w:line="276" w:lineRule="auto"/>
        <w:ind w:left="714" w:hanging="357"/>
        <w:jc w:val="center"/>
        <w:rPr>
          <w:rFonts w:eastAsia="Times New Roman"/>
          <w:b/>
          <w:color w:val="000000"/>
          <w:sz w:val="24"/>
          <w:szCs w:val="24"/>
        </w:rPr>
      </w:pPr>
      <w:r w:rsidRPr="00CA4B94">
        <w:rPr>
          <w:rFonts w:eastAsia="Times New Roman"/>
          <w:b/>
          <w:bCs/>
          <w:color w:val="000000"/>
          <w:sz w:val="24"/>
          <w:szCs w:val="24"/>
        </w:rPr>
        <w:t>ПОЯСНИТЕЛЬНАЯ ЗАПИСКА</w:t>
      </w:r>
    </w:p>
    <w:p w14:paraId="12EB4216" w14:textId="77777777" w:rsidR="00205C78" w:rsidRPr="00B52DBB" w:rsidRDefault="00205C78" w:rsidP="00205C78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</w:p>
    <w:p w14:paraId="44AF505A" w14:textId="1C3279C2" w:rsidR="00B52DBB" w:rsidRPr="00B52DBB" w:rsidRDefault="00B52DBB" w:rsidP="00B52DBB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Целью проведения практического занятия по теме «Сверление металла» является: научить </w:t>
      </w:r>
      <w:r w:rsidR="00062B72">
        <w:rPr>
          <w:rFonts w:eastAsia="Times New Roman"/>
          <w:color w:val="000000"/>
          <w:sz w:val="24"/>
          <w:szCs w:val="24"/>
        </w:rPr>
        <w:t>обучающихся</w:t>
      </w:r>
      <w:r w:rsidRPr="00B52DBB">
        <w:rPr>
          <w:rFonts w:eastAsia="Times New Roman"/>
          <w:color w:val="000000"/>
          <w:sz w:val="24"/>
          <w:szCs w:val="24"/>
        </w:rPr>
        <w:t xml:space="preserve"> безопасным методам работы на сверлильных станках и ручным сверлильным инструментом.</w:t>
      </w:r>
    </w:p>
    <w:p w14:paraId="08F8D128" w14:textId="2F17AD48" w:rsidR="00F471F2" w:rsidRPr="00F471F2" w:rsidRDefault="00F471F2" w:rsidP="00F471F2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F471F2">
        <w:rPr>
          <w:rFonts w:eastAsia="Times New Roman"/>
          <w:color w:val="000000"/>
          <w:sz w:val="24"/>
          <w:szCs w:val="24"/>
        </w:rPr>
        <w:t>Учебно-производственная карта (УПК) является письменным инструктированием и иллюстрированным приложением в образовательном процессе, дополняющим инструкции по охране труда и технике безопасности и отражающим содержание дополнительной общеобразовательной общеразвивающей прог</w:t>
      </w:r>
      <w:r w:rsidR="00B048CF">
        <w:rPr>
          <w:rFonts w:eastAsia="Times New Roman"/>
          <w:color w:val="000000"/>
          <w:sz w:val="24"/>
          <w:szCs w:val="24"/>
        </w:rPr>
        <w:t>раммы «Технология машиностроения</w:t>
      </w:r>
      <w:r w:rsidRPr="00F471F2">
        <w:rPr>
          <w:rFonts w:eastAsia="Times New Roman"/>
          <w:color w:val="000000"/>
          <w:sz w:val="24"/>
          <w:szCs w:val="24"/>
        </w:rPr>
        <w:t>» (далее – Программа).</w:t>
      </w:r>
    </w:p>
    <w:p w14:paraId="4C7C9544" w14:textId="77777777" w:rsidR="00F471F2" w:rsidRPr="00F471F2" w:rsidRDefault="00F471F2" w:rsidP="00F471F2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F471F2">
        <w:rPr>
          <w:rFonts w:eastAsia="Times New Roman"/>
          <w:color w:val="000000"/>
          <w:sz w:val="24"/>
          <w:szCs w:val="24"/>
        </w:rPr>
        <w:t xml:space="preserve">Учебно-производственная карта состоит из перечня практических упражнений и комплексных заданий по модулям Программы: </w:t>
      </w:r>
    </w:p>
    <w:p w14:paraId="62773236" w14:textId="77777777" w:rsidR="00F471F2" w:rsidRPr="00F471F2" w:rsidRDefault="00F471F2" w:rsidP="00F471F2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F471F2">
        <w:rPr>
          <w:rFonts w:eastAsia="Times New Roman"/>
          <w:color w:val="000000"/>
          <w:sz w:val="24"/>
          <w:szCs w:val="24"/>
        </w:rPr>
        <w:t>«Проектирование и автоматизированное производство (CAD/CAM)»;</w:t>
      </w:r>
    </w:p>
    <w:p w14:paraId="5C4BEF48" w14:textId="699E8F5C" w:rsidR="003F08AA" w:rsidRPr="00B52DBB" w:rsidRDefault="00F471F2" w:rsidP="00F471F2">
      <w:pPr>
        <w:shd w:val="clear" w:color="auto" w:fill="FFFFFF"/>
        <w:spacing w:after="120" w:line="276" w:lineRule="auto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F471F2">
        <w:rPr>
          <w:rFonts w:eastAsia="Times New Roman"/>
          <w:color w:val="000000"/>
          <w:sz w:val="24"/>
          <w:szCs w:val="24"/>
        </w:rPr>
        <w:t>«Обработка материалов на станках с программным управлением».</w:t>
      </w:r>
    </w:p>
    <w:p w14:paraId="1DBA608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Каждому обучающемуся следует:</w:t>
      </w:r>
    </w:p>
    <w:p w14:paraId="12170912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Точно определять свою цель и приступать к делу немедленно;</w:t>
      </w:r>
    </w:p>
    <w:p w14:paraId="18C3B715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Сосредоточиваться на главном;</w:t>
      </w:r>
    </w:p>
    <w:p w14:paraId="2753554E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Устанавливать твердые, реальные сроки для исполнения работы и строго придерживаться их;</w:t>
      </w:r>
    </w:p>
    <w:p w14:paraId="42FC5F69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Учиться быть дисциплинированным, не откладывать дело со дня на день;</w:t>
      </w:r>
    </w:p>
    <w:p w14:paraId="66E52352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Привыкнуть пользоваться записной книжкой;</w:t>
      </w:r>
    </w:p>
    <w:p w14:paraId="7F88FB5E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Исключать помехи, мешающие работе, и использовать время полностью;</w:t>
      </w:r>
    </w:p>
    <w:p w14:paraId="45204BA5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Учиться слушать;</w:t>
      </w:r>
    </w:p>
    <w:p w14:paraId="0302D495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Следить за тем, чтобы и свободное время использовалось целесообразно;</w:t>
      </w:r>
    </w:p>
    <w:p w14:paraId="1EA2113A" w14:textId="77777777" w:rsidR="00B52DBB" w:rsidRPr="00B52DBB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Начинать день на 10-15 минут раньше того времени, к которому привык, создавая определенный настрой на весь рабочий день;</w:t>
      </w:r>
    </w:p>
    <w:p w14:paraId="4DBB3A59" w14:textId="09634E69" w:rsidR="00B52DBB" w:rsidRPr="003F08AA" w:rsidRDefault="00B52DBB" w:rsidP="003F08AA">
      <w:pPr>
        <w:numPr>
          <w:ilvl w:val="0"/>
          <w:numId w:val="29"/>
        </w:numPr>
        <w:shd w:val="clear" w:color="auto" w:fill="FFFFFF"/>
        <w:spacing w:after="120" w:line="276" w:lineRule="auto"/>
        <w:ind w:left="714" w:hanging="357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Воспитывать уважение к своему времени и времени товарищей.</w:t>
      </w:r>
    </w:p>
    <w:p w14:paraId="22BA4FBC" w14:textId="77777777" w:rsidR="00B52DBB" w:rsidRPr="00B52DBB" w:rsidRDefault="00B52DBB" w:rsidP="00B52DBB">
      <w:pPr>
        <w:shd w:val="clear" w:color="auto" w:fill="FFFFFF"/>
        <w:spacing w:line="276" w:lineRule="auto"/>
        <w:ind w:firstLine="708"/>
        <w:jc w:val="both"/>
        <w:rPr>
          <w:rFonts w:eastAsia="Times New Roman"/>
          <w:bCs/>
          <w:color w:val="000000"/>
          <w:sz w:val="24"/>
          <w:szCs w:val="24"/>
        </w:rPr>
      </w:pPr>
      <w:r w:rsidRPr="00B52DBB">
        <w:rPr>
          <w:rFonts w:eastAsia="Times New Roman"/>
          <w:bCs/>
          <w:color w:val="000000"/>
          <w:sz w:val="24"/>
          <w:szCs w:val="24"/>
        </w:rPr>
        <w:t>Практическое овладение обучающимися той или иной работой начинается с ее выполнения. В основе выполнения лежит целенаправленное, многократное, сознательное повторение трудовых действий, изучаемых по соответствующим правилам. Учебно-производственные карты, содержащие необходимые для выполнения работ сведения и рекомендации, позволяют, повысить эффективность выполнения упражнений.</w:t>
      </w:r>
    </w:p>
    <w:p w14:paraId="6091AC3F" w14:textId="77777777" w:rsidR="00B52DBB" w:rsidRPr="00B52DBB" w:rsidRDefault="00B52DBB" w:rsidP="00B52DBB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Учебно-производственные карты, являясь документом письменного инструктирования, могут быть использованы как обучающимися для контроля </w:t>
      </w:r>
      <w:r w:rsidRPr="00B52DBB">
        <w:rPr>
          <w:rFonts w:eastAsia="Times New Roman"/>
          <w:color w:val="000000"/>
          <w:sz w:val="24"/>
          <w:szCs w:val="24"/>
        </w:rPr>
        <w:lastRenderedPageBreak/>
        <w:t>последовательности своих действий, так и мастером, для более глубокого разъяснения материала.</w:t>
      </w:r>
    </w:p>
    <w:p w14:paraId="4F89DBA1" w14:textId="049048CE" w:rsidR="00B52DBB" w:rsidRPr="00B52DBB" w:rsidRDefault="00B52DBB" w:rsidP="00B52DBB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Особо полезны будут указания учебно-производственных карт тем обучающимся, которые медленно воспринимают комплекс приемов, показываемых мастером производственного обучения.</w:t>
      </w:r>
    </w:p>
    <w:p w14:paraId="76BB9B28" w14:textId="77777777" w:rsidR="00B52DBB" w:rsidRPr="00B52DBB" w:rsidRDefault="00B52DBB" w:rsidP="00B52DBB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Учебная цель</w:t>
      </w:r>
      <w:r w:rsidRPr="00B52DBB">
        <w:rPr>
          <w:rFonts w:eastAsia="Times New Roman"/>
          <w:color w:val="000000"/>
          <w:sz w:val="24"/>
          <w:szCs w:val="24"/>
        </w:rPr>
        <w:t>: научиться наладке и настройке вертикально-сверлильного станка; приемам сверления отверстий на станках и ручными сверлильными машинами; производить заточку сверл и выполнять различные виды сверлений.</w:t>
      </w:r>
    </w:p>
    <w:p w14:paraId="163C4E69" w14:textId="77777777" w:rsidR="00B52DBB" w:rsidRPr="00B52DBB" w:rsidRDefault="00B52DBB" w:rsidP="00B52DBB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Объекты работ</w:t>
      </w:r>
      <w:r w:rsidRPr="00B52DBB">
        <w:rPr>
          <w:rFonts w:eastAsia="Times New Roman"/>
          <w:color w:val="000000"/>
          <w:sz w:val="24"/>
          <w:szCs w:val="24"/>
        </w:rPr>
        <w:t>: станины станков; губки слесарных тисков; рамки для ручного ножовочного станка; плитки с глухими отверстиями; слесарные молотки; плитки, требующие сверления.</w:t>
      </w:r>
    </w:p>
    <w:p w14:paraId="2298D5CF" w14:textId="77777777" w:rsidR="00B52DBB" w:rsidRPr="00B52DBB" w:rsidRDefault="00B52DBB" w:rsidP="00B52DBB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Оборудование и приспособления</w:t>
      </w:r>
      <w:r w:rsidRPr="00B52DBB">
        <w:rPr>
          <w:rFonts w:eastAsia="Times New Roman"/>
          <w:color w:val="000000"/>
          <w:sz w:val="24"/>
          <w:szCs w:val="24"/>
        </w:rPr>
        <w:t>: вертикально сверлильный станок; заточной станок; ручные сверлильные дрели; трещотки; машинные тиски; ручные тиски; переходные втулки; сверлильные патроны; клинья; прижимные планки; ограничительные линейки; подставки.</w:t>
      </w:r>
    </w:p>
    <w:p w14:paraId="61B87218" w14:textId="5538BA45" w:rsidR="00B52DBB" w:rsidRPr="00B52DBB" w:rsidRDefault="00B52DBB" w:rsidP="002C5892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Инструменты и материалы</w:t>
      </w:r>
      <w:r w:rsidRPr="00B52DBB">
        <w:rPr>
          <w:rFonts w:eastAsia="Times New Roman"/>
          <w:color w:val="000000"/>
          <w:sz w:val="24"/>
          <w:szCs w:val="24"/>
        </w:rPr>
        <w:t>: сверла различных размеров; слесарные молотки; штангенциркули; чертилки; кернеры; смазочно-охлаждающая жидкость; машинное масло.</w:t>
      </w:r>
    </w:p>
    <w:p w14:paraId="7BFDFB8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9A65635" w14:textId="4A84C79C" w:rsidR="00B52DBB" w:rsidRPr="00CA4B94" w:rsidRDefault="00B52DBB" w:rsidP="00CA4B94">
      <w:pPr>
        <w:pStyle w:val="a4"/>
        <w:numPr>
          <w:ilvl w:val="0"/>
          <w:numId w:val="40"/>
        </w:numPr>
        <w:shd w:val="clear" w:color="auto" w:fill="FFFFFF"/>
        <w:spacing w:line="276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CA4B94">
        <w:rPr>
          <w:rFonts w:eastAsia="Times New Roman"/>
          <w:b/>
          <w:bCs/>
          <w:color w:val="000000"/>
          <w:sz w:val="24"/>
          <w:szCs w:val="24"/>
        </w:rPr>
        <w:t>ТЕХНОЛОГИЧЕСКИЙ ПРОЦЕСС</w:t>
      </w:r>
    </w:p>
    <w:p w14:paraId="5D46211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666F8601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i/>
          <w:iCs/>
          <w:color w:val="0000FF"/>
          <w:sz w:val="24"/>
          <w:szCs w:val="24"/>
        </w:rPr>
        <w:t>Упражнение 1.</w:t>
      </w:r>
    </w:p>
    <w:p w14:paraId="5F74C5BA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i/>
          <w:iCs/>
          <w:color w:val="0000FF"/>
          <w:sz w:val="24"/>
          <w:szCs w:val="24"/>
        </w:rPr>
        <w:t>Наладка вертикально-сверлильного станка и крепление заготовок</w:t>
      </w:r>
    </w:p>
    <w:p w14:paraId="1DD269F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2C37995F" w14:textId="6827799E" w:rsid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А. Подготовка станка к работе</w:t>
      </w:r>
    </w:p>
    <w:p w14:paraId="4D7181C8" w14:textId="77777777" w:rsidR="003F08AA" w:rsidRPr="00B52DBB" w:rsidRDefault="003F08AA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6C03A24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5A2FC468" wp14:editId="758EAE42">
            <wp:extent cx="2865120" cy="4069080"/>
            <wp:effectExtent l="0" t="0" r="0" b="7620"/>
            <wp:docPr id="1" name="Рисунок 1" descr="hello_html_24a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4a9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7DC00A11" wp14:editId="4B4F2430">
            <wp:extent cx="2971800" cy="4046220"/>
            <wp:effectExtent l="0" t="0" r="0" b="0"/>
            <wp:docPr id="2" name="Рисунок 2" descr="hello_html_48dca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48dca1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9D0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5157BD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1. Проверить: надежность соединения заземляющего провода с корпусом станка; наличие и прочность закрепления защитных ограждений; плавность хода пиноли и перемещения стола.</w:t>
      </w:r>
    </w:p>
    <w:p w14:paraId="343CDBB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2. Проверить наличие смазки согласно карте смазки.</w:t>
      </w:r>
    </w:p>
    <w:p w14:paraId="1DC5076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3. Проверить подачу охлаждающей жидкости через сливную трубку при включенном насосе и открытом кранике. </w:t>
      </w:r>
    </w:p>
    <w:p w14:paraId="2ABA5FDA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4. Проверить исправность местного освещения.</w:t>
      </w:r>
    </w:p>
    <w:p w14:paraId="4AFBE8B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5. Организовать рабочее место в соответствии с требованиями НОТ.</w:t>
      </w:r>
    </w:p>
    <w:p w14:paraId="3D1B890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64639AA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C30770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362C2293" wp14:editId="563732C6">
            <wp:extent cx="2743200" cy="2217420"/>
            <wp:effectExtent l="0" t="0" r="0" b="0"/>
            <wp:docPr id="10" name="Рисунок 10" descr="hello_html_m287bc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287bc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D4CE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66BAC271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25C2609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Б. Настройка станка.</w:t>
      </w:r>
    </w:p>
    <w:p w14:paraId="2CFF434A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7C5329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1. Определить режимы резания при сверлении</w:t>
      </w:r>
    </w:p>
    <w:p w14:paraId="4332BA5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 выбрать материал сверла, учитывая твердость обрабатываемого металла;</w:t>
      </w:r>
    </w:p>
    <w:p w14:paraId="0C23CCF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выбрать диаметр сверла с учетом того, что в результате биения отверстие получается несколько большего размера, чем сверло;</w:t>
      </w:r>
    </w:p>
    <w:p w14:paraId="547AD10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 определить подачу сверла S(мм/об) с учетом диаметра сверла и материала инструмента и заготовки;</w:t>
      </w:r>
    </w:p>
    <w:p w14:paraId="06B20DAE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77C383A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1EA3B9D0" wp14:editId="0A1C18EA">
            <wp:extent cx="2987040" cy="2232660"/>
            <wp:effectExtent l="0" t="0" r="3810" b="0"/>
            <wp:docPr id="11" name="Рисунок 11" descr="hello_html_4bab7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4bab75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EADC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3C7CAA5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lastRenderedPageBreak/>
        <w:t>г) выбрать скорость резания с учетом твердости обрабатываемого материала, материала сверла, условий обработки (с охлаждением или без него) и подачи;</w:t>
      </w:r>
    </w:p>
    <w:p w14:paraId="159FB4A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д) определить частоту вращения, шпинделя;</w:t>
      </w:r>
    </w:p>
    <w:p w14:paraId="2AE25DD6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е) скорректировать полученную расчетом частоту вращения шпинделя в соответствии с паспортными данными станка, выбрав частоту, ближайшую к расчетной, но меньшую по величине</w:t>
      </w:r>
    </w:p>
    <w:p w14:paraId="4936953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2. Руководствуясь табличными данными настройки станка, рычагами настроить станок на полученную частоту вращения шпинделя.</w:t>
      </w:r>
    </w:p>
    <w:p w14:paraId="4E061FFD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C0606A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В. Установка сверла в шпиндель станка.</w:t>
      </w:r>
    </w:p>
    <w:p w14:paraId="6E3AE58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64852FBB" w14:textId="5DA26EBB" w:rsidR="00B52DBB" w:rsidRPr="00B52DBB" w:rsidRDefault="00B52DBB" w:rsidP="00062B72">
      <w:pPr>
        <w:shd w:val="clear" w:color="auto" w:fill="FFFFFF"/>
        <w:spacing w:line="276" w:lineRule="auto"/>
        <w:ind w:firstLine="720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Установка сверла с коническим хвостовиком непосредственно в шпиндель станка, </w:t>
      </w:r>
      <w:r w:rsidR="00062B72">
        <w:rPr>
          <w:rFonts w:eastAsia="Times New Roman"/>
          <w:color w:val="000000"/>
          <w:sz w:val="24"/>
          <w:szCs w:val="24"/>
        </w:rPr>
        <w:t>или с помощью переходных втулок:</w:t>
      </w:r>
      <w:r w:rsidRPr="00B52DBB">
        <w:rPr>
          <w:rFonts w:eastAsia="Times New Roman"/>
          <w:color w:val="000000"/>
          <w:sz w:val="24"/>
          <w:szCs w:val="24"/>
        </w:rPr>
        <w:t xml:space="preserve"> </w:t>
      </w:r>
      <w:r w:rsidR="00062B72">
        <w:rPr>
          <w:rFonts w:eastAsia="Times New Roman"/>
          <w:color w:val="000000"/>
          <w:sz w:val="24"/>
          <w:szCs w:val="24"/>
        </w:rPr>
        <w:t xml:space="preserve"> </w:t>
      </w:r>
    </w:p>
    <w:p w14:paraId="64850D25" w14:textId="6B4FB3C8" w:rsidR="00B52DBB" w:rsidRPr="00B52DBB" w:rsidRDefault="00B52DBB" w:rsidP="00062B72">
      <w:pPr>
        <w:shd w:val="clear" w:color="auto" w:fill="FFFFFF"/>
        <w:spacing w:line="276" w:lineRule="auto"/>
        <w:ind w:left="720"/>
        <w:contextualSpacing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2F46CE5" wp14:editId="2DE2C84C">
            <wp:extent cx="5242560" cy="666256"/>
            <wp:effectExtent l="0" t="0" r="0" b="635"/>
            <wp:docPr id="12" name="Рисунок 12" descr="hello_html_m4c0fe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c0fe36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36" cy="6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DBB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AFFCD20" wp14:editId="5EC1C068">
            <wp:extent cx="5335373" cy="3992880"/>
            <wp:effectExtent l="0" t="0" r="0" b="7620"/>
            <wp:docPr id="13" name="Рисунок 13" descr="hello_html_7b1242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7b1242b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80" cy="39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3A1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09FEF1DA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 установить сверло или непосредственно в шпиндель станка или, если конический хвостовик сверла меньше конического отверстия в шпинделе станка, по коническому отверстию подобрать необходимые переходные конические втулки;</w:t>
      </w:r>
    </w:p>
    <w:p w14:paraId="1490F0D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перед установкой конические поверхности сверла и отверстия шпинделя тщательно протереть ветошью;</w:t>
      </w:r>
    </w:p>
    <w:p w14:paraId="17744E3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 насадить на хвостовик сверла переходные втулки так, чтобы их лапки вошли в специальные отверстия</w:t>
      </w:r>
    </w:p>
    <w:p w14:paraId="63EA1D6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г) сверло вместе с переходной втулкой осторожно ввести в отверстие шпинделя;</w:t>
      </w:r>
    </w:p>
    <w:p w14:paraId="2775D3F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F61AAF6" wp14:editId="20E887AB">
            <wp:extent cx="2171700" cy="2636520"/>
            <wp:effectExtent l="0" t="0" r="0" b="0"/>
            <wp:docPr id="14" name="Рисунок 14" descr="hello_html_m50ea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0eaf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F69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33107BC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д) правой рукой сильным толчком вверх направить сверло с втулкой в отверстие шпинделя до плотной посадки сверла в отверстии;</w:t>
      </w:r>
    </w:p>
    <w:p w14:paraId="1A6996C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е) положить на стол станка деревянный брусок, опустить ручкой управления шпиндель вниз, плотно поджать сверло в переходную втулку это обеспечит плотную посадку сверла в шпинделе.</w:t>
      </w:r>
    </w:p>
    <w:p w14:paraId="5FCA121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2. Установка сверла с цилиндрическим хвостовиком с помощью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трехкулачкового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самоцентрирующего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патрона: </w:t>
      </w:r>
    </w:p>
    <w:p w14:paraId="6624758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13A97EF8" wp14:editId="6878AD62">
            <wp:extent cx="2940844" cy="2018665"/>
            <wp:effectExtent l="0" t="0" r="0" b="635"/>
            <wp:docPr id="15" name="Рисунок 15" descr="hello_html_4323f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4323f1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19" cy="202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78A078C4" wp14:editId="3F45F42F">
            <wp:extent cx="2811780" cy="2392680"/>
            <wp:effectExtent l="0" t="0" r="7620" b="7620"/>
            <wp:docPr id="16" name="Рисунок 16" descr="hello_html_m11eff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11efffb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79B58803" wp14:editId="4425326F">
            <wp:extent cx="5975292" cy="2316480"/>
            <wp:effectExtent l="0" t="0" r="6985" b="7620"/>
            <wp:docPr id="17" name="Рисунок 17" descr="hello_html_5d8c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d8c45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47" cy="23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E435" w14:textId="77777777" w:rsidR="00062B72" w:rsidRDefault="00062B72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1FBDF4AB" w14:textId="620CAA0F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lastRenderedPageBreak/>
        <w:t>а) вращением наружной втулки развести кулачки в патроне;</w:t>
      </w:r>
    </w:p>
    <w:p w14:paraId="55600D2D" w14:textId="77777777" w:rsidR="00B52DBB" w:rsidRPr="00B52DBB" w:rsidRDefault="00B52DBB" w:rsidP="00773D4D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установить сверло в патроне так, чтобы его ось совпадала с осью патрона;</w:t>
      </w: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78BAD80F" wp14:editId="2032BEF1">
            <wp:extent cx="2583180" cy="1021080"/>
            <wp:effectExtent l="0" t="0" r="7620" b="7620"/>
            <wp:docPr id="18" name="Рисунок 18" descr="hello_html_2418e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418e56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550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 зажать сверло кулачками патрона;</w:t>
      </w:r>
    </w:p>
    <w:p w14:paraId="7F580983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г) установить кулачковый патрон коническое отверстие шпинделя станка;</w:t>
      </w:r>
    </w:p>
    <w:p w14:paraId="7CDE4BE0" w14:textId="28C5FB49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д) включить станок и проверить сверло на биение;</w:t>
      </w:r>
    </w:p>
    <w:p w14:paraId="7711CEC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0136929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Г. Удаление сверла (или патрона со сверлом)</w:t>
      </w:r>
    </w:p>
    <w:p w14:paraId="25A387A6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17A96CEB" w14:textId="77777777" w:rsidR="00773D4D" w:rsidRDefault="00B52DBB" w:rsidP="00773D4D">
      <w:pPr>
        <w:numPr>
          <w:ilvl w:val="0"/>
          <w:numId w:val="30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Вставить клин узким концом в выбивное отверстие</w:t>
      </w:r>
      <w:r w:rsidRPr="00773D4D">
        <w:rPr>
          <w:rFonts w:eastAsia="Times New Roman"/>
          <w:color w:val="000000"/>
          <w:sz w:val="24"/>
          <w:szCs w:val="24"/>
        </w:rPr>
        <w:t xml:space="preserve"> шпинделя; </w:t>
      </w:r>
    </w:p>
    <w:p w14:paraId="0D97B364" w14:textId="24FCF756" w:rsidR="00B52DBB" w:rsidRPr="00773D4D" w:rsidRDefault="00B52DBB" w:rsidP="00773D4D">
      <w:pPr>
        <w:shd w:val="clear" w:color="auto" w:fill="FFFFFF"/>
        <w:spacing w:after="160" w:line="276" w:lineRule="auto"/>
        <w:ind w:left="720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16E1F73E" wp14:editId="75D6CAE7">
            <wp:extent cx="3025140" cy="1668780"/>
            <wp:effectExtent l="0" t="0" r="3810" b="7620"/>
            <wp:docPr id="19" name="Рисунок 19" descr="hello_html_5a7ee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a7eede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9B84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48AEDBF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2. Левой рукой поддерживать сверло (или патрон), чтобы оно не упало на стол, или положить на стол деревянный брусок;</w:t>
      </w:r>
    </w:p>
    <w:p w14:paraId="773A3B7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3. Наносить молотком легкие, короткие удары по широкому концу клина до тех пор, пока сверло (патрон) не высвободится из шпинделя станка.</w:t>
      </w:r>
    </w:p>
    <w:p w14:paraId="1008D99E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4. При снятии сверла, установленного в переходную втулку, сначала выбить сверло вместе с втулкой, а затем, взяв его в левую руку, вставить клин в выбивное отверстие втулки и, ударяя по клину молотком, выбить сверло из втулки.</w:t>
      </w:r>
    </w:p>
    <w:p w14:paraId="3E9146A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66508713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Д. Установка и крепление заготовок средних размеров в машинных тисках.</w:t>
      </w:r>
    </w:p>
    <w:p w14:paraId="3A5AE14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4B80766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1.Тщательно протереть стол станка и основание тисков; слегка смазать машинным маслом поверхности основания тисков.</w:t>
      </w:r>
    </w:p>
    <w:p w14:paraId="1A4ADD3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2.Установить тиски на середине стола станка; плоскость, на которой сверлится отверстие, должна быть перпендикулярна сверлу.</w:t>
      </w:r>
    </w:p>
    <w:p w14:paraId="4515E06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C3307C3" wp14:editId="5CBDA9D1">
            <wp:extent cx="4320540" cy="3695700"/>
            <wp:effectExtent l="0" t="0" r="3810" b="0"/>
            <wp:docPr id="20" name="Рисунок 20" descr="hello_html_m64d94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4d94d5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F6DB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3.Развести губки тисков на ширину зажимаемой заготовки.</w:t>
      </w:r>
    </w:p>
    <w:p w14:paraId="4931078E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4.Заложить на дно тисков деревянную подкладку и надежно закрепить заготовку в тисках; заготовка должна плотно опираться на подкладку и на 10—15 мм выступать над губками тисков.</w:t>
      </w:r>
    </w:p>
    <w:p w14:paraId="4643E53D" w14:textId="4A8270DD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5.При сверлении отверстий диаметром до 15 мм машинные тиски достаточно укрепить одним крепежным болтом, вставленным в паз стола станка.</w:t>
      </w:r>
    </w:p>
    <w:p w14:paraId="35BE239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A68F854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i/>
          <w:iCs/>
          <w:color w:val="0000FF"/>
          <w:sz w:val="24"/>
          <w:szCs w:val="24"/>
        </w:rPr>
        <w:t>Упражнение 2.</w:t>
      </w:r>
    </w:p>
    <w:p w14:paraId="080B947F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i/>
          <w:iCs/>
          <w:color w:val="0000FF"/>
          <w:sz w:val="24"/>
          <w:szCs w:val="24"/>
        </w:rPr>
        <w:t>Сверление отверстий на вертикально-сверлильном станке.</w:t>
      </w:r>
    </w:p>
    <w:p w14:paraId="3F4C87C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7601CD9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Сверление сквозного отверстия:</w:t>
      </w:r>
    </w:p>
    <w:p w14:paraId="3E39BE3A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А. Сверление по разметке.</w:t>
      </w:r>
    </w:p>
    <w:p w14:paraId="484387EB" w14:textId="77777777" w:rsidR="00B52DBB" w:rsidRPr="00B52DBB" w:rsidRDefault="00B52DBB" w:rsidP="00B52DBB">
      <w:pPr>
        <w:numPr>
          <w:ilvl w:val="0"/>
          <w:numId w:val="31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Нанести осевые риски, круговую, определяющую контур будущего отверстия, и диаметром, несколько большим диаметра будущего отверстия, контрольную риску</w:t>
      </w:r>
      <w:r w:rsidRPr="00B52DBB">
        <w:rPr>
          <w:rFonts w:eastAsia="Times New Roman"/>
          <w:i/>
          <w:iCs/>
          <w:color w:val="000000"/>
          <w:sz w:val="24"/>
          <w:szCs w:val="24"/>
        </w:rPr>
        <w:t>, 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накернить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окружности и центровые отверстия</w:t>
      </w:r>
      <w:r w:rsidRPr="00B52DBB">
        <w:rPr>
          <w:rFonts w:eastAsia="Times New Roman"/>
          <w:i/>
          <w:iCs/>
          <w:color w:val="000000"/>
          <w:sz w:val="24"/>
          <w:szCs w:val="24"/>
        </w:rPr>
        <w:t>.</w:t>
      </w:r>
    </w:p>
    <w:p w14:paraId="61C21BD5" w14:textId="77777777" w:rsidR="00B52DBB" w:rsidRPr="00B52DBB" w:rsidRDefault="00B52DBB" w:rsidP="00B52DBB">
      <w:pPr>
        <w:numPr>
          <w:ilvl w:val="0"/>
          <w:numId w:val="31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Выполнить пробное сверление небольшое углубление (лунку) размером по режущей части сверла.</w:t>
      </w:r>
    </w:p>
    <w:p w14:paraId="6EB2B5E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3. Удалить стружку и проверить концентричность лунки и риски,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есликонтуры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лунки смещены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относительнориски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будущего отверстия, то в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тусторону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, куда нужно сместить центр отверстия,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крейцмейселем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прорубить 2—3 канавки</w:t>
      </w:r>
      <w:r w:rsidRPr="00B52DBB">
        <w:rPr>
          <w:rFonts w:eastAsia="Times New Roman"/>
          <w:i/>
          <w:iCs/>
          <w:color w:val="000000"/>
          <w:sz w:val="24"/>
          <w:szCs w:val="24"/>
        </w:rPr>
        <w:t>.</w:t>
      </w:r>
    </w:p>
    <w:p w14:paraId="58FA7FD1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Б. Сверление сквозных и не сквозных отверстий.</w:t>
      </w:r>
    </w:p>
    <w:p w14:paraId="1D0667A5" w14:textId="77777777" w:rsidR="00B52DBB" w:rsidRPr="00B52DBB" w:rsidRDefault="00B52DBB" w:rsidP="00B52DBB">
      <w:pPr>
        <w:numPr>
          <w:ilvl w:val="0"/>
          <w:numId w:val="32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Установить размеченную заготовку и сверло; настроить станок на соответствующую для данных условий работы частоту вращения шпинделя.</w:t>
      </w:r>
    </w:p>
    <w:p w14:paraId="19C2DBF1" w14:textId="77777777" w:rsidR="00B52DBB" w:rsidRPr="00B52DBB" w:rsidRDefault="00B52DBB" w:rsidP="00B52DBB">
      <w:pPr>
        <w:numPr>
          <w:ilvl w:val="0"/>
          <w:numId w:val="33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Подвести сверло к заготовке.</w:t>
      </w:r>
    </w:p>
    <w:p w14:paraId="637C6C76" w14:textId="77777777" w:rsidR="00B52DBB" w:rsidRPr="00B52DBB" w:rsidRDefault="00B52DBB" w:rsidP="00B52DBB">
      <w:pPr>
        <w:numPr>
          <w:ilvl w:val="0"/>
          <w:numId w:val="34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lastRenderedPageBreak/>
        <w:t>Переместить машинные тиски с заготовкой так, чтобы вершина сверла точно совпадала с керновым углублением.</w:t>
      </w:r>
    </w:p>
    <w:p w14:paraId="3759E8BF" w14:textId="77777777" w:rsidR="00B52DBB" w:rsidRPr="00B52DBB" w:rsidRDefault="00B52DBB" w:rsidP="00B52DBB">
      <w:pPr>
        <w:numPr>
          <w:ilvl w:val="0"/>
          <w:numId w:val="34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Поднять шпиндель и включить станок.</w:t>
      </w:r>
    </w:p>
    <w:p w14:paraId="0F42C739" w14:textId="77777777" w:rsidR="00B52DBB" w:rsidRPr="00B52DBB" w:rsidRDefault="00B52DBB" w:rsidP="00B52DBB">
      <w:pPr>
        <w:numPr>
          <w:ilvl w:val="0"/>
          <w:numId w:val="34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Высверлить пробное отверстие на глубину режущей части сверла.</w:t>
      </w:r>
    </w:p>
    <w:p w14:paraId="0FE19566" w14:textId="77777777" w:rsidR="00B52DBB" w:rsidRPr="00B52DBB" w:rsidRDefault="00B52DBB" w:rsidP="00B52DBB">
      <w:pPr>
        <w:numPr>
          <w:ilvl w:val="0"/>
          <w:numId w:val="34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Проверить совпадение отверстия с контрольными рисками.</w:t>
      </w:r>
    </w:p>
    <w:p w14:paraId="5C2D2CAA" w14:textId="77777777" w:rsidR="00B52DBB" w:rsidRPr="00B52DBB" w:rsidRDefault="00B52DBB" w:rsidP="00B52DBB">
      <w:pPr>
        <w:numPr>
          <w:ilvl w:val="0"/>
          <w:numId w:val="34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Плавно нажимая на рукоятку подачи просверлить отверстие на полную глубину.</w:t>
      </w:r>
    </w:p>
    <w:p w14:paraId="4C1761F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3815B29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Сверление глухого отверстия:</w:t>
      </w:r>
    </w:p>
    <w:p w14:paraId="3370583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77F51343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1) Установить и закрепить заготовку на столе станка;</w:t>
      </w:r>
    </w:p>
    <w:p w14:paraId="0FF0F70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2) Подвести к ее поверхности сверло до соприкосновения его поперечной режущей кромки с поверхностью заготовки;</w:t>
      </w:r>
    </w:p>
    <w:p w14:paraId="2A4109B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3) Установить на нуль имеющуюся на станке линейку;</w:t>
      </w: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732898EE" wp14:editId="777FD2C7">
            <wp:extent cx="2400300" cy="2552700"/>
            <wp:effectExtent l="0" t="0" r="0" b="0"/>
            <wp:docPr id="21" name="Рисунок 21" descr="hello_html_1f337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1f337df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040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4) Просверлить отверстие на глубину режущей части сверла и отметить по стрелке (указателю) начальное положение на линейке; затем к этому показателю добавить размер заданной глубины сверления и получить цифру, до которой следует производить сверление;</w:t>
      </w:r>
    </w:p>
    <w:p w14:paraId="6CEA6A1D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5) Следить в процессе сверления по линейке, насколько углубилось сверло в заготовку.</w:t>
      </w:r>
    </w:p>
    <w:p w14:paraId="2D70BADC" w14:textId="59C44292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8BD5A2B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i/>
          <w:iCs/>
          <w:color w:val="0000FF"/>
          <w:sz w:val="24"/>
          <w:szCs w:val="24"/>
        </w:rPr>
        <w:t>Упражнение 3.</w:t>
      </w:r>
    </w:p>
    <w:p w14:paraId="6F76E5F9" w14:textId="38C55D8B" w:rsidR="00B52DBB" w:rsidRPr="00B52DBB" w:rsidRDefault="00B52DBB" w:rsidP="00773D4D">
      <w:pPr>
        <w:shd w:val="clear" w:color="auto" w:fill="FFFFFF"/>
        <w:spacing w:after="120"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i/>
          <w:iCs/>
          <w:color w:val="0000FF"/>
          <w:sz w:val="24"/>
          <w:szCs w:val="24"/>
        </w:rPr>
        <w:t>Ручное сверление отверстий сверлильными машинами.</w:t>
      </w:r>
    </w:p>
    <w:p w14:paraId="3F616C8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А. Сверление ручкой дрелью отверстия небольшого диаметра.</w:t>
      </w:r>
    </w:p>
    <w:p w14:paraId="178D669D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7DC600EB" wp14:editId="301E357A">
            <wp:extent cx="2583180" cy="1592580"/>
            <wp:effectExtent l="0" t="0" r="7620" b="7620"/>
            <wp:docPr id="22" name="Рисунок 22" descr="hello_html_5f992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5f992f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11F657C6" wp14:editId="3292013A">
            <wp:extent cx="2598420" cy="1333500"/>
            <wp:effectExtent l="0" t="0" r="0" b="0"/>
            <wp:docPr id="23" name="Рисунок 23" descr="hello_html_4da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4da9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5A4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lastRenderedPageBreak/>
        <w:t>1. Подготовка к работе:</w:t>
      </w:r>
    </w:p>
    <w:p w14:paraId="56E1DC9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 проверить ход рукоятки дрели;</w:t>
      </w:r>
    </w:p>
    <w:p w14:paraId="31D93AD1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 проверить надежность крепления упора (нагрудника)</w:t>
      </w:r>
      <w:r w:rsidRPr="00B52DBB">
        <w:rPr>
          <w:rFonts w:eastAsia="Times New Roman"/>
          <w:i/>
          <w:iCs/>
          <w:color w:val="000000"/>
          <w:sz w:val="24"/>
          <w:szCs w:val="24"/>
        </w:rPr>
        <w:t>;</w:t>
      </w:r>
    </w:p>
    <w:p w14:paraId="75B23E36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 проверить наличие смазки в подшипниках (при необходимости смазать их);</w:t>
      </w:r>
    </w:p>
    <w:p w14:paraId="5209991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г) тщательно ознакомиться с данными, указанными на чертеже;</w:t>
      </w:r>
    </w:p>
    <w:p w14:paraId="55433B1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д) разметить заготовку согласно чертежу (центры окружности) и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накернить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разметочные риски;</w:t>
      </w:r>
    </w:p>
    <w:p w14:paraId="0F3F71A6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е) выбрать сверло по заданному диаметру согласно чертежу;</w:t>
      </w:r>
    </w:p>
    <w:p w14:paraId="0FF7A3EE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ж) развести кулачки патрона на необходимый размер;</w:t>
      </w:r>
    </w:p>
    <w:p w14:paraId="2A58A4E6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з) протереть хвостовик сверла и кулачки патрона (внутри);</w:t>
      </w:r>
    </w:p>
    <w:p w14:paraId="25BAD151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и) зажать сверло, в кулачках патрона;</w:t>
      </w:r>
    </w:p>
    <w:p w14:paraId="0AFCC80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к) проверить сверло на биение вращением рукоятки</w:t>
      </w:r>
    </w:p>
    <w:p w14:paraId="1E925F7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7065A83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2. Сверление ручной дрелью на низкой подставке:</w:t>
      </w:r>
    </w:p>
    <w:p w14:paraId="06F3C24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 положить на подставку (или на пол) размеченную заготовку, которую располагают на подставке</w:t>
      </w:r>
      <w:r w:rsidRPr="00B52DBB">
        <w:rPr>
          <w:rFonts w:eastAsia="Times New Roman"/>
          <w:i/>
          <w:iCs/>
          <w:color w:val="000000"/>
          <w:sz w:val="24"/>
          <w:szCs w:val="24"/>
        </w:rPr>
        <w:t>;</w:t>
      </w:r>
    </w:p>
    <w:p w14:paraId="507074A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подвести вершину сверла к намеченному кернером центру;</w:t>
      </w:r>
    </w:p>
    <w:p w14:paraId="0538359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 произвести пробное сверление направляя сверло по оси отверстия, правой рукой плавно вращать рукоятку, не допуская качания дрели;</w:t>
      </w:r>
    </w:p>
    <w:p w14:paraId="586C8C3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г) в высверленное пробное отверстие обязательно налить несколько капель машинного масла (это улучшит процесс резания);</w:t>
      </w:r>
    </w:p>
    <w:p w14:paraId="574AFF5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д) дрель держать правой рукой за рукоятку вращения, а левой за неподвижную рукоятку; грудью упираться в центр (нагрудник); вращая правой рукой рукоятку, производить сверление;</w:t>
      </w:r>
    </w:p>
    <w:p w14:paraId="733216F3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е) отверстие необходимо как можно чаще освобождать от обломков стружки (вытряхивать их, переворачивая заготовку), так как эти обломки, попав под перемычку сверла, могут вызвать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затупление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или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выкрашивание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режущей кромки;</w:t>
      </w:r>
    </w:p>
    <w:p w14:paraId="63A7558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ж) в случае заедания сверло необходимо освободить, сообщив ему обратное вращение;</w:t>
      </w:r>
    </w:p>
    <w:p w14:paraId="2588C93A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з) в конце сверления следует ослабить нажим на дрель и уменьшить частоту вращения, иначе сверло сломается.</w:t>
      </w:r>
    </w:p>
    <w:p w14:paraId="0B9C7DD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3. Сверление ручной дрелью на высокой подставке производится таким же образом, как и на низкой; заготовка может быть зажата также в слесарных тисках.</w:t>
      </w:r>
    </w:p>
    <w:p w14:paraId="0D94EE7D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258DE02B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i/>
          <w:iCs/>
          <w:color w:val="0000FF"/>
          <w:sz w:val="24"/>
          <w:szCs w:val="24"/>
        </w:rPr>
        <w:t>Упражнение 4.</w:t>
      </w:r>
    </w:p>
    <w:p w14:paraId="4EDD9249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i/>
          <w:iCs/>
          <w:color w:val="0000FF"/>
          <w:sz w:val="24"/>
          <w:szCs w:val="24"/>
        </w:rPr>
        <w:t>Сверление отверстий электрическими сверлильными машинами.</w:t>
      </w:r>
    </w:p>
    <w:p w14:paraId="2541CAF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А. Подготовка к работе.</w:t>
      </w:r>
    </w:p>
    <w:p w14:paraId="68154F4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1. Проверить соответствие заготовки чертежу.</w:t>
      </w:r>
    </w:p>
    <w:p w14:paraId="148E80C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2. Изучить правила безопасной работы ручными сверлильными машинами.</w:t>
      </w:r>
    </w:p>
    <w:p w14:paraId="39EF180D" w14:textId="77777777" w:rsidR="00B52DBB" w:rsidRPr="00B52DBB" w:rsidRDefault="00B52DBB" w:rsidP="00B52DBB">
      <w:pPr>
        <w:numPr>
          <w:ilvl w:val="0"/>
          <w:numId w:val="35"/>
        </w:numPr>
        <w:shd w:val="clear" w:color="auto" w:fill="FFFFFF"/>
        <w:spacing w:after="16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Подготовить машины к работе:</w:t>
      </w:r>
    </w:p>
    <w:p w14:paraId="247A88A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 проверить прочность затяжки винтов и гаек, крепящих узлы и отдельные детали сверлильной машины;</w:t>
      </w:r>
    </w:p>
    <w:p w14:paraId="0BDA72E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установить соответствие напряжения в сети напряжению электрической сверлильной машины, указанному на ее табличке (включать машину в сеть с напряжением, выше указанного на табличке, не разрешается);</w:t>
      </w:r>
    </w:p>
    <w:p w14:paraId="5675B1EC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lastRenderedPageBreak/>
        <w:t>в) осмотреть состояние изоляции токоведущего кабеля и надежно защитить его от механических повреждений;</w:t>
      </w:r>
    </w:p>
    <w:p w14:paraId="7C378D9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г) проверить наличие и исправность заземляющего устройства электрической машины; заземлить корпус;</w:t>
      </w:r>
    </w:p>
    <w:p w14:paraId="7A3EBD8D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д) присоединить токоведущий кабель к сети; включить электромашину, дать ей проработать на холостом ходу 0,5—1 мин и проверить безотказность в работе выключателя, а также работу коллекторных щеток электродвигателя (при нормальной работе под щетками должно наблюдаться очень слабое искрение);</w:t>
      </w:r>
    </w:p>
    <w:p w14:paraId="53FACE5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е) протереть чистой ветошью хвостовик патрона (сверла) и коническое отверстие шпинделя;</w:t>
      </w:r>
    </w:p>
    <w:p w14:paraId="57CA029E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ж) вставить хвостовик патрона (сверла) в коническое отверстие шпинделя машины.</w:t>
      </w:r>
    </w:p>
    <w:p w14:paraId="7BD357A3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75D60C2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Б. Работа сверлильной машиной</w:t>
      </w:r>
    </w:p>
    <w:p w14:paraId="2F9D7C2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47B0B65D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1.Отработать приемы работы:</w:t>
      </w:r>
    </w:p>
    <w:p w14:paraId="6150F19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 машину легкого типа с открытой рукояткой правой рукой держать в обхват так, чтобы указательный палец был наложен на курок, с помощью которого включается электродвигатель;</w:t>
      </w:r>
    </w:p>
    <w:p w14:paraId="5A6FE4DA" w14:textId="3195CFAC" w:rsidR="00062B72" w:rsidRDefault="00B52DBB" w:rsidP="00062B72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645CDB0" wp14:editId="5EF09494">
            <wp:extent cx="3040380" cy="1706880"/>
            <wp:effectExtent l="0" t="0" r="7620" b="7620"/>
            <wp:docPr id="24" name="Рисунок 24" descr="hello_html_1f70d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1f70db4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2436" w14:textId="77777777" w:rsidR="00062B72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машину среднего типа с замкнутой рукояткой держать за рукоятку правой рукой так, чтобы большой палец был расположен на курке электродвигателя.</w:t>
      </w:r>
    </w:p>
    <w:p w14:paraId="113C6CD9" w14:textId="72BFDD5E" w:rsidR="00B52DBB" w:rsidRPr="00B52DBB" w:rsidRDefault="00B52DBB" w:rsidP="00062B72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4E80E215" wp14:editId="503CD03C">
            <wp:extent cx="2651760" cy="1744980"/>
            <wp:effectExtent l="0" t="0" r="0" b="7620"/>
            <wp:docPr id="25" name="Рисунок 25" descr="hello_html_m5017a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5017ae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7"/>
                    <a:stretch/>
                  </pic:blipFill>
                  <pic:spPr bwMode="auto">
                    <a:xfrm>
                      <a:off x="0" y="0"/>
                      <a:ext cx="26517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86C2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2. При продолжительном сверлении не следует допускать перегрева электросверлильной машины; нужно периодически делать перерывы, выключая электродвигатель для его охлаждения (нагрев проверять ладонью руки - температура корпуса должна быть терпимой).</w:t>
      </w:r>
    </w:p>
    <w:p w14:paraId="67C97A7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3. При переносе электросверлильной машины во время работы следует выключить электродвигатель; провод не должен быть натянутым или перекрученным.</w:t>
      </w:r>
    </w:p>
    <w:p w14:paraId="376C1BD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4. Перед окончанием работы уменьшить подачу сверла.</w:t>
      </w:r>
    </w:p>
    <w:p w14:paraId="4974130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5. После окончания сверления:</w:t>
      </w:r>
    </w:p>
    <w:p w14:paraId="050B58FA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lastRenderedPageBreak/>
        <w:t>а) выключить электродвигатель машины и отключить электропровод от сети;</w:t>
      </w:r>
    </w:p>
    <w:p w14:paraId="1F61295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вынуть сверло из шпинделя машины с помощью специального клина;</w:t>
      </w:r>
    </w:p>
    <w:p w14:paraId="6D7BC31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 тщательно очистить электросверлильную машину от грязи и металлической стружки.</w:t>
      </w:r>
    </w:p>
    <w:p w14:paraId="3FF9784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г) протереть сухой ветошью оболочку провода и аккуратно смотать его.</w:t>
      </w:r>
    </w:p>
    <w:p w14:paraId="6087BA3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1FFD74D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i/>
          <w:iCs/>
          <w:color w:val="0000FF"/>
          <w:sz w:val="24"/>
          <w:szCs w:val="24"/>
        </w:rPr>
        <w:t>Упражнение 5.</w:t>
      </w:r>
    </w:p>
    <w:p w14:paraId="5EF38075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i/>
          <w:iCs/>
          <w:color w:val="0000FF"/>
          <w:sz w:val="24"/>
          <w:szCs w:val="24"/>
        </w:rPr>
        <w:t>Заточка сверла.</w:t>
      </w:r>
    </w:p>
    <w:p w14:paraId="3E94006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А. Определение вида износа сверла:</w:t>
      </w:r>
    </w:p>
    <w:p w14:paraId="4EDFC7C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396EEFC6" wp14:editId="6FF14A74">
            <wp:extent cx="3185160" cy="2430780"/>
            <wp:effectExtent l="0" t="0" r="0" b="7620"/>
            <wp:docPr id="26" name="Рисунок 26" descr="hello_html_m277b38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277b38c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1A1F" w14:textId="480D7A4B" w:rsid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Определить износ сверла можно по резкому скрипящему звуку при его работе или по потере им режущих свойств (резкому возрастанию температуры в зоне резания).</w:t>
      </w:r>
    </w:p>
    <w:p w14:paraId="481969AF" w14:textId="77777777" w:rsidR="00062B72" w:rsidRPr="00B52DBB" w:rsidRDefault="00062B72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70F708A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16C247F1" wp14:editId="364EAF82">
            <wp:extent cx="4465320" cy="2781300"/>
            <wp:effectExtent l="0" t="0" r="0" b="0"/>
            <wp:docPr id="27" name="Рисунок 27" descr="hello_html_m485f2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485f253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DB9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Б. Подготовка к заточке сверла</w:t>
      </w:r>
    </w:p>
    <w:p w14:paraId="7E7ECDE6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Осмотреть заточной станок и проверить:</w:t>
      </w:r>
    </w:p>
    <w:p w14:paraId="61ADEA8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 исправность защитного ограждения абразивного круга, шкива и ремней и прочность их крепления;</w:t>
      </w:r>
    </w:p>
    <w:p w14:paraId="680B7EE1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 наличие подручника и абразивного круга; прочность их крепления и величину зазора между ними (должен быть не более 3 мм);</w:t>
      </w:r>
    </w:p>
    <w:p w14:paraId="1C0F7A46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 наличие защитного экрана и исправность его пружины; исправность пускателя и освещения.</w:t>
      </w:r>
    </w:p>
    <w:p w14:paraId="18D27E9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5E4E177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В. Приемы заточки сверла.</w:t>
      </w:r>
    </w:p>
    <w:p w14:paraId="74E69F5E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4E7CDE5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1. Левой рукой опереться </w:t>
      </w:r>
      <w:proofErr w:type="gramStart"/>
      <w:r w:rsidRPr="00B52DBB">
        <w:rPr>
          <w:rFonts w:eastAsia="Times New Roman"/>
          <w:color w:val="000000"/>
          <w:sz w:val="24"/>
          <w:szCs w:val="24"/>
        </w:rPr>
        <w:t>на подручник</w:t>
      </w:r>
      <w:proofErr w:type="gramEnd"/>
      <w:r w:rsidRPr="00B52DBB">
        <w:rPr>
          <w:rFonts w:eastAsia="Times New Roman"/>
          <w:color w:val="000000"/>
          <w:sz w:val="24"/>
          <w:szCs w:val="24"/>
        </w:rPr>
        <w:t>, удерживая сверло за спиральную часть как можно ближе к рабочему концу.</w:t>
      </w:r>
    </w:p>
    <w:p w14:paraId="276BBADB" w14:textId="77777777" w:rsidR="00B52DBB" w:rsidRPr="00B52DBB" w:rsidRDefault="00B52DBB" w:rsidP="00B52DBB">
      <w:pPr>
        <w:numPr>
          <w:ilvl w:val="0"/>
          <w:numId w:val="36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Правой рукой захватить хвостовик, слегка прижимая режущую кромку к боковой поверхности абразивного круга так, чтобы она располагалась горизонтально и плотно прилегала задней поверхностью к кругу; заточку вести с периодическим охлаждением водно-содовым раствором в ванночке</w:t>
      </w:r>
      <w:r w:rsidRPr="00B52DBB">
        <w:rPr>
          <w:rFonts w:eastAsia="Times New Roman"/>
          <w:i/>
          <w:iCs/>
          <w:color w:val="000000"/>
          <w:sz w:val="24"/>
          <w:szCs w:val="24"/>
        </w:rPr>
        <w:t>.</w:t>
      </w:r>
    </w:p>
    <w:p w14:paraId="6AEC1CF4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7F1F9BB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03AFE898" wp14:editId="521A0BAE">
            <wp:extent cx="3352800" cy="1849821"/>
            <wp:effectExtent l="0" t="0" r="0" b="0"/>
            <wp:docPr id="28" name="Рисунок 28" descr="hello_html_2db0db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2db0db7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65" cy="18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16E23475" wp14:editId="13D5B2C7">
            <wp:extent cx="2415540" cy="1848549"/>
            <wp:effectExtent l="0" t="0" r="3810" b="0"/>
            <wp:docPr id="29" name="Рисунок 29" descr="hello_html_2bd35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2bd35b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" b="3529"/>
                    <a:stretch/>
                  </pic:blipFill>
                  <pic:spPr bwMode="auto">
                    <a:xfrm>
                      <a:off x="0" y="0"/>
                      <a:ext cx="2418109" cy="1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F560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4BC356BD" w14:textId="77777777" w:rsidR="00B52DBB" w:rsidRPr="00B52DBB" w:rsidRDefault="00B52DBB" w:rsidP="00B52DBB">
      <w:pPr>
        <w:numPr>
          <w:ilvl w:val="0"/>
          <w:numId w:val="37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Плавным движением правой руки поворачивать сверло вокруг своей оси, не отнимая его от круга, и соблюдая правильный наклон, затачивать заднюю поверхность (нужно следить за тем, чтобы режущие кромки были прямолинейными, имели одинаковую длину и были заточены под одинаковыми углами).</w:t>
      </w:r>
    </w:p>
    <w:p w14:paraId="1FE37C09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4. Угол заточки сверла выбирается в зависимости от твердости обрабатываемого материала.</w:t>
      </w:r>
    </w:p>
    <w:p w14:paraId="751A23E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06E075CB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Г. Проверка качества заточки сверла</w:t>
      </w:r>
    </w:p>
    <w:p w14:paraId="6C139F9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47DF7D6A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1. Проверить шаблоном угол наклона винтовой канавки; угол наклона перемычки; угол заточки и длину режущих кромок.</w:t>
      </w:r>
    </w:p>
    <w:p w14:paraId="63DB1FA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Взять сверло в левую руку, а шаблон в правую. Приложить длинную рабочую поверхность шаблона к боковой поверхности сверла и по плотности прилегания рабочей поверхности шаблона к режущей кромке сверла определить правильность заточки:</w:t>
      </w:r>
    </w:p>
    <w:p w14:paraId="685A22D5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 обе режущие кромки должны иметь одинаковую длину;</w:t>
      </w:r>
    </w:p>
    <w:p w14:paraId="64F7250F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углы заточки при вершине должны соответствовать шаблону;</w:t>
      </w:r>
    </w:p>
    <w:p w14:paraId="7855AEED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 углы между кромками и боковой поверхностью сверла должны быть одинаковыми;</w:t>
      </w:r>
    </w:p>
    <w:p w14:paraId="0A24AB51" w14:textId="2BB0A3D2" w:rsid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г) оба угла заострения кромок должны быть равными и соответствовать шаблону.</w:t>
      </w:r>
    </w:p>
    <w:p w14:paraId="32898828" w14:textId="77777777" w:rsidR="00062B72" w:rsidRPr="00B52DBB" w:rsidRDefault="00062B72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3BCD0796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A557F29" wp14:editId="7CFC1D3C">
            <wp:extent cx="3992880" cy="2506980"/>
            <wp:effectExtent l="0" t="0" r="7620" b="7620"/>
            <wp:docPr id="30" name="Рисунок 30" descr="hello_html_m7caa3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7caa321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D212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2. Проверить качество заточки универсальным угломером, предварительно установив его на соответствующий угол (например, 116— 118°): угломер наложить на кромки сверла и по плотности прилегания измерительной поверхности и поворотного диска угломера определить измеряемую величину.</w:t>
      </w:r>
    </w:p>
    <w:p w14:paraId="3E8FC871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3. Проверить качество заточки сверла пробным сверлением</w:t>
      </w:r>
      <w:r w:rsidRPr="00B52DBB">
        <w:rPr>
          <w:rFonts w:eastAsia="Times New Roman"/>
          <w:i/>
          <w:iCs/>
          <w:color w:val="000000"/>
          <w:sz w:val="24"/>
          <w:szCs w:val="24"/>
        </w:rPr>
        <w:t>:</w:t>
      </w:r>
    </w:p>
    <w:p w14:paraId="2D0970F7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а) взять из отходов кусок металла небольшой длины и диаметра и закрепить в машинных тисках или на столе сверлильного станка;</w:t>
      </w:r>
    </w:p>
    <w:p w14:paraId="5E3F8C5E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б) установить сверло в шпиндель станка, предварительно протерев хвостовик сверла и коническое отверстие шпинделя станка;</w:t>
      </w:r>
    </w:p>
    <w:p w14:paraId="655F2AFD" w14:textId="178E2E90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в) произвести пробное сверление: если углы наклона режущих кромок к оси сверла одинаковые, стружка будет выходить из отверстия по двум спиральным канавкам, в противном случае стружка будет выходить из одной канавки;</w:t>
      </w:r>
    </w:p>
    <w:p w14:paraId="589E0041" w14:textId="407C9D26" w:rsidR="00B4386A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noProof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г) измерить диаметр пробного отверстия (при неправильной заточке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онбудет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больше номинального диаметра сверла).</w:t>
      </w:r>
      <w:r w:rsidR="00B4386A" w:rsidRPr="00B4386A">
        <w:rPr>
          <w:rFonts w:eastAsia="Times New Roman"/>
          <w:noProof/>
          <w:color w:val="000000"/>
          <w:sz w:val="24"/>
          <w:szCs w:val="24"/>
        </w:rPr>
        <w:t xml:space="preserve"> </w:t>
      </w:r>
    </w:p>
    <w:p w14:paraId="07A584FD" w14:textId="77777777" w:rsidR="00B4386A" w:rsidRDefault="00B4386A" w:rsidP="00B52DBB">
      <w:pPr>
        <w:shd w:val="clear" w:color="auto" w:fill="FFFFFF"/>
        <w:spacing w:line="276" w:lineRule="auto"/>
        <w:jc w:val="both"/>
        <w:rPr>
          <w:rFonts w:eastAsia="Times New Roman"/>
          <w:noProof/>
          <w:color w:val="000000"/>
          <w:sz w:val="24"/>
          <w:szCs w:val="24"/>
        </w:rPr>
      </w:pPr>
    </w:p>
    <w:p w14:paraId="0F010EAB" w14:textId="448C6225" w:rsidR="00B52DBB" w:rsidRPr="00B52DBB" w:rsidRDefault="00B4386A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B4B1D1F" wp14:editId="3DEB024C">
            <wp:extent cx="5940425" cy="2206231"/>
            <wp:effectExtent l="0" t="0" r="3175" b="3810"/>
            <wp:docPr id="31" name="Рисунок 31" descr="hello_html_m52c9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52c9076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7908" w14:textId="77777777" w:rsidR="00B52DBB" w:rsidRPr="00B52DBB" w:rsidRDefault="00B52DBB" w:rsidP="00B52DBB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</w:p>
    <w:p w14:paraId="6E202F26" w14:textId="77777777" w:rsidR="00062B72" w:rsidRDefault="00062B72" w:rsidP="00B52DBB">
      <w:pPr>
        <w:shd w:val="clear" w:color="auto" w:fill="FFFFFF"/>
        <w:spacing w:line="276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14:paraId="02A32AD2" w14:textId="1EED54C6" w:rsidR="00062B72" w:rsidRDefault="00062B72" w:rsidP="00B52DBB">
      <w:pPr>
        <w:shd w:val="clear" w:color="auto" w:fill="FFFFFF"/>
        <w:spacing w:line="276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14:paraId="11D9F53E" w14:textId="449D1338" w:rsidR="00B4386A" w:rsidRDefault="00B4386A" w:rsidP="00B52DBB">
      <w:pPr>
        <w:shd w:val="clear" w:color="auto" w:fill="FFFFFF"/>
        <w:spacing w:line="276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14:paraId="58F71B11" w14:textId="1AD63F35" w:rsidR="00B4386A" w:rsidRDefault="00B4386A" w:rsidP="00B52DBB">
      <w:pPr>
        <w:shd w:val="clear" w:color="auto" w:fill="FFFFFF"/>
        <w:spacing w:line="276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14:paraId="28439A8A" w14:textId="77777777" w:rsidR="00B4386A" w:rsidRDefault="00B4386A" w:rsidP="00B52DBB">
      <w:pPr>
        <w:shd w:val="clear" w:color="auto" w:fill="FFFFFF"/>
        <w:spacing w:line="276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14:paraId="687355D4" w14:textId="73EB8AA4" w:rsidR="00062B72" w:rsidRDefault="00062B72" w:rsidP="00B52DBB">
      <w:pPr>
        <w:shd w:val="clear" w:color="auto" w:fill="FFFFFF"/>
        <w:spacing w:line="276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14:paraId="3369A07B" w14:textId="005C9324" w:rsidR="00B52DBB" w:rsidRPr="00B52DBB" w:rsidRDefault="00B52DBB" w:rsidP="00B4386A">
      <w:pPr>
        <w:shd w:val="clear" w:color="auto" w:fill="FFFFFF"/>
        <w:spacing w:after="120"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lastRenderedPageBreak/>
        <w:t>ЗАКЛЮЧЕНИЕ:</w:t>
      </w:r>
    </w:p>
    <w:p w14:paraId="5190619F" w14:textId="7CC5E01D" w:rsidR="00B52DBB" w:rsidRPr="00B52DBB" w:rsidRDefault="00B52DBB" w:rsidP="00B4386A">
      <w:pPr>
        <w:shd w:val="clear" w:color="auto" w:fill="FFFFFF"/>
        <w:spacing w:line="276" w:lineRule="auto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В результате выполненной работы </w:t>
      </w:r>
      <w:r w:rsidR="00B4386A">
        <w:rPr>
          <w:rFonts w:eastAsia="Times New Roman"/>
          <w:color w:val="000000"/>
          <w:sz w:val="24"/>
          <w:szCs w:val="24"/>
        </w:rPr>
        <w:t>об</w:t>
      </w:r>
      <w:r w:rsidRPr="00B52DBB">
        <w:rPr>
          <w:rFonts w:eastAsia="Times New Roman"/>
          <w:color w:val="000000"/>
          <w:sz w:val="24"/>
          <w:szCs w:val="24"/>
        </w:rPr>
        <w:t>уча</w:t>
      </w:r>
      <w:r w:rsidR="00B4386A">
        <w:rPr>
          <w:rFonts w:eastAsia="Times New Roman"/>
          <w:color w:val="000000"/>
          <w:sz w:val="24"/>
          <w:szCs w:val="24"/>
        </w:rPr>
        <w:t>ю</w:t>
      </w:r>
      <w:r w:rsidRPr="00B52DBB">
        <w:rPr>
          <w:rFonts w:eastAsia="Times New Roman"/>
          <w:color w:val="000000"/>
          <w:sz w:val="24"/>
          <w:szCs w:val="24"/>
        </w:rPr>
        <w:t>щиеся научились наладке и настройке вертикально-сверлильного станка; приемам сверления отверстий на станках и ручными сверлильными машинами; научились затачивать сверла, контролировать правильность заточки по шаблонам, а также безопасным методам работы на сверлильных станках и ручными сверлильными машинами.</w:t>
      </w:r>
    </w:p>
    <w:p w14:paraId="6A1827E0" w14:textId="2F5A5265" w:rsidR="00B52DBB" w:rsidRPr="00B52DBB" w:rsidRDefault="00B52DBB" w:rsidP="00B4386A">
      <w:pPr>
        <w:shd w:val="clear" w:color="auto" w:fill="FFFFFF"/>
        <w:spacing w:before="120" w:after="120"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b/>
          <w:bCs/>
          <w:color w:val="000000"/>
          <w:sz w:val="24"/>
          <w:szCs w:val="24"/>
        </w:rPr>
        <w:t>Список литературы:</w:t>
      </w:r>
    </w:p>
    <w:p w14:paraId="3BBE9E02" w14:textId="77777777" w:rsidR="00B52DBB" w:rsidRPr="00B52DBB" w:rsidRDefault="00B52DBB" w:rsidP="00B52DBB">
      <w:pPr>
        <w:numPr>
          <w:ilvl w:val="0"/>
          <w:numId w:val="38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proofErr w:type="spellStart"/>
      <w:r w:rsidRPr="00B52DBB">
        <w:rPr>
          <w:rFonts w:eastAsia="Times New Roman"/>
          <w:color w:val="000000"/>
          <w:sz w:val="24"/>
          <w:szCs w:val="24"/>
        </w:rPr>
        <w:t>Мамиенко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Н. И. Практические работы по слесарному делу: Учеб. Пособие для проф. Учеб. Заведений – 3-е издание.,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испр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>. – М.: Высшая школа; Издательский центр «Академия», 1999. 192 с.: ил.</w:t>
      </w:r>
    </w:p>
    <w:p w14:paraId="1AC08034" w14:textId="77777777" w:rsidR="00B52DBB" w:rsidRPr="00B52DBB" w:rsidRDefault="00B52DBB" w:rsidP="00B52DBB">
      <w:pPr>
        <w:numPr>
          <w:ilvl w:val="0"/>
          <w:numId w:val="38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Денежный П. М.,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Стискин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Г.М.,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Тхор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И. Е. Токарное дело. Изд. 2-е,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перераб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>. И доп. Учебник для средних проф.-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техн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>. училищ. М., «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Высш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>. школа», 1976</w:t>
      </w:r>
    </w:p>
    <w:p w14:paraId="2096B7C4" w14:textId="5EFCAFB3" w:rsidR="00B52DBB" w:rsidRPr="00B4386A" w:rsidRDefault="00B52DBB" w:rsidP="00B52DBB">
      <w:pPr>
        <w:numPr>
          <w:ilvl w:val="0"/>
          <w:numId w:val="38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 xml:space="preserve">Скакунов В. А. Руководство по слесарному делу (общий слесарный курс).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Учебн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. пособие для </w:t>
      </w:r>
      <w:proofErr w:type="spellStart"/>
      <w:proofErr w:type="gramStart"/>
      <w:r w:rsidRPr="00B52DBB">
        <w:rPr>
          <w:rFonts w:eastAsia="Times New Roman"/>
          <w:color w:val="000000"/>
          <w:sz w:val="24"/>
          <w:szCs w:val="24"/>
        </w:rPr>
        <w:t>проф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 .</w:t>
      </w:r>
      <w:proofErr w:type="gramEnd"/>
      <w:r w:rsidRPr="00B52DBB">
        <w:rPr>
          <w:rFonts w:eastAsia="Times New Roman"/>
          <w:color w:val="000000"/>
          <w:sz w:val="24"/>
          <w:szCs w:val="24"/>
        </w:rPr>
        <w:t xml:space="preserve"> -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техн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 xml:space="preserve">. училищ, изд. 2-е 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испр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>., М., «</w:t>
      </w:r>
      <w:proofErr w:type="spellStart"/>
      <w:r w:rsidRPr="00B52DBB">
        <w:rPr>
          <w:rFonts w:eastAsia="Times New Roman"/>
          <w:color w:val="000000"/>
          <w:sz w:val="24"/>
          <w:szCs w:val="24"/>
        </w:rPr>
        <w:t>Высш</w:t>
      </w:r>
      <w:proofErr w:type="spellEnd"/>
      <w:r w:rsidRPr="00B52DBB">
        <w:rPr>
          <w:rFonts w:eastAsia="Times New Roman"/>
          <w:color w:val="000000"/>
          <w:sz w:val="24"/>
          <w:szCs w:val="24"/>
        </w:rPr>
        <w:t>. школа», 1973.</w:t>
      </w:r>
    </w:p>
    <w:p w14:paraId="511490FA" w14:textId="77777777" w:rsidR="00B52DBB" w:rsidRPr="00B52DBB" w:rsidRDefault="00B52DBB" w:rsidP="00B52DBB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4"/>
          <w:szCs w:val="24"/>
        </w:rPr>
      </w:pPr>
      <w:r w:rsidRPr="00B52DBB">
        <w:rPr>
          <w:rFonts w:eastAsia="Times New Roman"/>
          <w:color w:val="000000"/>
          <w:sz w:val="24"/>
          <w:szCs w:val="24"/>
        </w:rPr>
        <w:t>Интернет ресурсы:</w:t>
      </w:r>
    </w:p>
    <w:p w14:paraId="1F3C1F85" w14:textId="4A269595" w:rsidR="001D6FFC" w:rsidRPr="001D6FFC" w:rsidRDefault="004C0B8F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32" w:history="1">
        <w:r w:rsidR="001D6FFC" w:rsidRPr="001D6FFC">
          <w:rPr>
            <w:rStyle w:val="a3"/>
            <w:rFonts w:eastAsia="Times New Roman"/>
            <w:sz w:val="24"/>
            <w:szCs w:val="24"/>
          </w:rPr>
          <w:t>Изображения сверлильных станков;</w:t>
        </w:r>
      </w:hyperlink>
    </w:p>
    <w:p w14:paraId="3A7D73AE" w14:textId="31DEF5C7" w:rsidR="00B52DBB" w:rsidRPr="00B52DBB" w:rsidRDefault="004C0B8F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33" w:history="1">
        <w:r w:rsidR="001D6FFC">
          <w:rPr>
            <w:rFonts w:eastAsia="Times New Roman"/>
            <w:color w:val="0066FF"/>
            <w:sz w:val="24"/>
            <w:szCs w:val="24"/>
            <w:u w:val="single"/>
          </w:rPr>
          <w:t>Изображения</w:t>
        </w:r>
      </w:hyperlink>
      <w:r w:rsidR="001D6FFC">
        <w:rPr>
          <w:rFonts w:eastAsia="Times New Roman"/>
          <w:color w:val="0066FF"/>
          <w:sz w:val="24"/>
          <w:szCs w:val="24"/>
          <w:u w:val="single"/>
        </w:rPr>
        <w:t xml:space="preserve"> сверлильных станков;</w:t>
      </w:r>
    </w:p>
    <w:p w14:paraId="79CBB8EB" w14:textId="37152692" w:rsidR="00B52DBB" w:rsidRPr="00B52DBB" w:rsidRDefault="00286CB2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66FF"/>
          <w:sz w:val="24"/>
          <w:szCs w:val="24"/>
          <w:u w:val="single"/>
        </w:rPr>
        <w:t xml:space="preserve">Операции </w:t>
      </w:r>
      <w:hyperlink r:id="rId34" w:history="1">
        <w:r w:rsidRPr="00286CB2">
          <w:rPr>
            <w:rStyle w:val="a3"/>
            <w:rFonts w:eastAsia="Times New Roman"/>
            <w:sz w:val="24"/>
            <w:szCs w:val="24"/>
          </w:rPr>
          <w:t>сверления</w:t>
        </w:r>
      </w:hyperlink>
      <w:r>
        <w:rPr>
          <w:rFonts w:eastAsia="Times New Roman"/>
          <w:color w:val="0066FF"/>
          <w:sz w:val="24"/>
          <w:szCs w:val="24"/>
          <w:u w:val="single"/>
        </w:rPr>
        <w:t>;</w:t>
      </w:r>
    </w:p>
    <w:p w14:paraId="1781FFFE" w14:textId="2F0D6C22" w:rsidR="00B52DBB" w:rsidRPr="00B52DBB" w:rsidRDefault="00286CB2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r w:rsidRPr="00286CB2">
        <w:rPr>
          <w:rFonts w:eastAsia="Times New Roman"/>
          <w:color w:val="0066FF"/>
          <w:sz w:val="24"/>
          <w:szCs w:val="24"/>
          <w:u w:val="single"/>
        </w:rPr>
        <w:t>Виды</w:t>
      </w:r>
      <w:r>
        <w:rPr>
          <w:rFonts w:eastAsia="Times New Roman"/>
          <w:color w:val="0066FF"/>
          <w:sz w:val="24"/>
          <w:szCs w:val="24"/>
          <w:u w:val="single"/>
        </w:rPr>
        <w:t xml:space="preserve"> сверл и операции </w:t>
      </w:r>
      <w:hyperlink r:id="rId35" w:history="1">
        <w:r w:rsidRPr="00286CB2">
          <w:rPr>
            <w:rStyle w:val="a3"/>
            <w:rFonts w:eastAsia="Times New Roman"/>
            <w:sz w:val="24"/>
            <w:szCs w:val="24"/>
          </w:rPr>
          <w:t>сверления</w:t>
        </w:r>
      </w:hyperlink>
      <w:r>
        <w:rPr>
          <w:rFonts w:eastAsia="Times New Roman"/>
          <w:color w:val="0066FF"/>
          <w:sz w:val="24"/>
          <w:szCs w:val="24"/>
          <w:u w:val="single"/>
        </w:rPr>
        <w:t>;</w:t>
      </w:r>
    </w:p>
    <w:p w14:paraId="7146670C" w14:textId="1B13CFF9" w:rsidR="00B52DBB" w:rsidRPr="00B52DBB" w:rsidRDefault="004C0B8F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36" w:history="1">
        <w:r w:rsidR="00286CB2" w:rsidRPr="00286CB2">
          <w:rPr>
            <w:rStyle w:val="a3"/>
            <w:rFonts w:eastAsia="Times New Roman"/>
            <w:sz w:val="24"/>
            <w:szCs w:val="24"/>
          </w:rPr>
          <w:t>Проверка качества и заточка сверл;</w:t>
        </w:r>
      </w:hyperlink>
    </w:p>
    <w:p w14:paraId="7630CF49" w14:textId="77777777" w:rsidR="00286CB2" w:rsidRDefault="004C0B8F" w:rsidP="00286CB2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37" w:history="1">
        <w:r w:rsidR="00286CB2" w:rsidRPr="00286CB2">
          <w:rPr>
            <w:rStyle w:val="a3"/>
            <w:rFonts w:eastAsia="Times New Roman"/>
            <w:sz w:val="24"/>
            <w:szCs w:val="24"/>
          </w:rPr>
          <w:t>Проверка качества и заточка сверл;</w:t>
        </w:r>
      </w:hyperlink>
    </w:p>
    <w:p w14:paraId="38560ABB" w14:textId="77777777" w:rsidR="00286CB2" w:rsidRDefault="004C0B8F" w:rsidP="00286CB2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38" w:history="1">
        <w:r w:rsidR="00286CB2" w:rsidRPr="00286CB2">
          <w:rPr>
            <w:rStyle w:val="a3"/>
            <w:rFonts w:eastAsia="Times New Roman"/>
            <w:sz w:val="24"/>
            <w:szCs w:val="24"/>
          </w:rPr>
          <w:t>Выход стружки при сверлении;</w:t>
        </w:r>
      </w:hyperlink>
    </w:p>
    <w:p w14:paraId="4A4A3DE7" w14:textId="7E8A3BE3" w:rsidR="00B52DBB" w:rsidRPr="00286CB2" w:rsidRDefault="004C0B8F" w:rsidP="00286CB2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39" w:history="1">
        <w:r w:rsidR="00286CB2" w:rsidRPr="00286CB2">
          <w:rPr>
            <w:rStyle w:val="a3"/>
          </w:rPr>
          <w:t>Движение при сверлении;</w:t>
        </w:r>
      </w:hyperlink>
    </w:p>
    <w:p w14:paraId="2DAFC0CA" w14:textId="0657AFC3" w:rsidR="00B52DBB" w:rsidRPr="00B52DBB" w:rsidRDefault="004C0B8F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0" w:history="1">
        <w:r w:rsidR="00286CB2" w:rsidRPr="00286CB2">
          <w:rPr>
            <w:rStyle w:val="a3"/>
            <w:rFonts w:eastAsia="Times New Roman"/>
            <w:sz w:val="24"/>
            <w:szCs w:val="24"/>
          </w:rPr>
          <w:t>Дрель;</w:t>
        </w:r>
      </w:hyperlink>
    </w:p>
    <w:p w14:paraId="105B3D3F" w14:textId="77777777" w:rsidR="00286CB2" w:rsidRDefault="004C0B8F" w:rsidP="00286CB2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1" w:history="1">
        <w:r w:rsidR="00286CB2" w:rsidRPr="00286CB2">
          <w:rPr>
            <w:rStyle w:val="a3"/>
            <w:rFonts w:eastAsia="Times New Roman"/>
            <w:sz w:val="24"/>
            <w:szCs w:val="24"/>
          </w:rPr>
          <w:t>Ручная дрель;</w:t>
        </w:r>
      </w:hyperlink>
    </w:p>
    <w:p w14:paraId="420C8805" w14:textId="2AA718A6" w:rsidR="00286CB2" w:rsidRPr="00286CB2" w:rsidRDefault="004C0B8F" w:rsidP="00286CB2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2" w:history="1">
        <w:r w:rsidR="00286CB2" w:rsidRPr="00286CB2">
          <w:rPr>
            <w:rStyle w:val="a3"/>
            <w:rFonts w:eastAsia="Times New Roman"/>
            <w:sz w:val="24"/>
            <w:szCs w:val="24"/>
          </w:rPr>
          <w:t>Крепление в тисках при сверлении;</w:t>
        </w:r>
      </w:hyperlink>
    </w:p>
    <w:p w14:paraId="070FC358" w14:textId="77777777" w:rsidR="00B4386A" w:rsidRDefault="004C0B8F" w:rsidP="00B4386A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3" w:history="1">
        <w:r w:rsidR="00286CB2" w:rsidRPr="00B4386A">
          <w:rPr>
            <w:rStyle w:val="a3"/>
            <w:rFonts w:eastAsia="Times New Roman"/>
            <w:sz w:val="24"/>
            <w:szCs w:val="24"/>
          </w:rPr>
          <w:t>Сверлильный патрон;</w:t>
        </w:r>
      </w:hyperlink>
    </w:p>
    <w:p w14:paraId="126079F9" w14:textId="0D560BE9" w:rsidR="00B4386A" w:rsidRPr="00B4386A" w:rsidRDefault="004C0B8F" w:rsidP="00B4386A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4" w:history="1">
        <w:r w:rsidR="00B4386A" w:rsidRPr="00B4386A">
          <w:rPr>
            <w:rStyle w:val="a3"/>
            <w:rFonts w:eastAsia="Times New Roman"/>
            <w:sz w:val="24"/>
            <w:szCs w:val="24"/>
          </w:rPr>
          <w:t>Сверлильный патрон с конусом Морзе;</w:t>
        </w:r>
      </w:hyperlink>
    </w:p>
    <w:p w14:paraId="41B31219" w14:textId="004BA035" w:rsidR="00B4386A" w:rsidRPr="00B4386A" w:rsidRDefault="004C0B8F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5" w:history="1">
        <w:r w:rsidR="00B4386A" w:rsidRPr="00B4386A">
          <w:rPr>
            <w:rStyle w:val="a3"/>
            <w:rFonts w:eastAsia="Times New Roman"/>
            <w:sz w:val="24"/>
            <w:szCs w:val="24"/>
          </w:rPr>
          <w:t>Сверло с коническим хвостовиком;</w:t>
        </w:r>
      </w:hyperlink>
    </w:p>
    <w:p w14:paraId="7397DF0F" w14:textId="108E89D8" w:rsidR="00B4386A" w:rsidRPr="00B4386A" w:rsidRDefault="004C0B8F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6" w:history="1">
        <w:r w:rsidR="00B4386A" w:rsidRPr="00B4386A">
          <w:rPr>
            <w:rStyle w:val="a3"/>
            <w:rFonts w:eastAsia="Times New Roman"/>
            <w:sz w:val="24"/>
            <w:szCs w:val="24"/>
          </w:rPr>
          <w:t>Охлаждение сверла;</w:t>
        </w:r>
      </w:hyperlink>
    </w:p>
    <w:p w14:paraId="4D9DBD74" w14:textId="4C174AE6" w:rsidR="00B52DBB" w:rsidRDefault="004C0B8F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7" w:history="1">
        <w:r w:rsidR="00B4386A" w:rsidRPr="00B4386A">
          <w:rPr>
            <w:rStyle w:val="a3"/>
            <w:rFonts w:eastAsia="Times New Roman"/>
            <w:sz w:val="24"/>
            <w:szCs w:val="24"/>
          </w:rPr>
          <w:t>Выбивание конуса Морзе;</w:t>
        </w:r>
      </w:hyperlink>
    </w:p>
    <w:p w14:paraId="7B80BE35" w14:textId="177E7509" w:rsidR="000632F8" w:rsidRPr="00B4386A" w:rsidRDefault="004C0B8F" w:rsidP="00B52DBB">
      <w:pPr>
        <w:numPr>
          <w:ilvl w:val="0"/>
          <w:numId w:val="39"/>
        </w:numPr>
        <w:shd w:val="clear" w:color="auto" w:fill="FFFFFF"/>
        <w:spacing w:after="160" w:line="276" w:lineRule="auto"/>
        <w:ind w:left="0"/>
        <w:jc w:val="both"/>
        <w:rPr>
          <w:rFonts w:eastAsia="Times New Roman"/>
          <w:color w:val="000000"/>
          <w:sz w:val="24"/>
          <w:szCs w:val="24"/>
        </w:rPr>
      </w:pPr>
      <w:hyperlink r:id="rId48" w:history="1">
        <w:r w:rsidR="00B4386A" w:rsidRPr="00B4386A">
          <w:rPr>
            <w:rStyle w:val="a3"/>
            <w:rFonts w:eastAsia="Times New Roman"/>
            <w:sz w:val="24"/>
            <w:szCs w:val="24"/>
          </w:rPr>
          <w:t>Установка конуса сверла в станок.</w:t>
        </w:r>
      </w:hyperlink>
    </w:p>
    <w:sectPr w:rsidR="000632F8" w:rsidRPr="00B4386A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4A12A" w14:textId="77777777" w:rsidR="004C0B8F" w:rsidRDefault="004C0B8F" w:rsidP="006E79B9">
      <w:r>
        <w:separator/>
      </w:r>
    </w:p>
  </w:endnote>
  <w:endnote w:type="continuationSeparator" w:id="0">
    <w:p w14:paraId="40797A46" w14:textId="77777777" w:rsidR="004C0B8F" w:rsidRDefault="004C0B8F" w:rsidP="006E7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9727A" w14:textId="136D3688" w:rsidR="006E79B9" w:rsidRDefault="006E79B9" w:rsidP="006E79B9">
    <w:pPr>
      <w:pStyle w:val="a9"/>
      <w:jc w:val="center"/>
    </w:pPr>
    <w:r>
      <w:t>г. Реутов, 2020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2D5B96" w14:textId="77777777" w:rsidR="004C0B8F" w:rsidRDefault="004C0B8F" w:rsidP="006E79B9">
      <w:r>
        <w:separator/>
      </w:r>
    </w:p>
  </w:footnote>
  <w:footnote w:type="continuationSeparator" w:id="0">
    <w:p w14:paraId="215E2625" w14:textId="77777777" w:rsidR="004C0B8F" w:rsidRDefault="004C0B8F" w:rsidP="006E79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32"/>
    <w:multiLevelType w:val="hybridMultilevel"/>
    <w:tmpl w:val="A36274A4"/>
    <w:lvl w:ilvl="0" w:tplc="210AD1BC">
      <w:start w:val="1"/>
      <w:numFmt w:val="bullet"/>
      <w:lvlText w:val="В"/>
      <w:lvlJc w:val="left"/>
    </w:lvl>
    <w:lvl w:ilvl="1" w:tplc="C9EC1422">
      <w:numFmt w:val="decimal"/>
      <w:lvlText w:val=""/>
      <w:lvlJc w:val="left"/>
    </w:lvl>
    <w:lvl w:ilvl="2" w:tplc="A03C9888">
      <w:numFmt w:val="decimal"/>
      <w:lvlText w:val=""/>
      <w:lvlJc w:val="left"/>
    </w:lvl>
    <w:lvl w:ilvl="3" w:tplc="32541E96">
      <w:numFmt w:val="decimal"/>
      <w:lvlText w:val=""/>
      <w:lvlJc w:val="left"/>
    </w:lvl>
    <w:lvl w:ilvl="4" w:tplc="A7C6C932">
      <w:numFmt w:val="decimal"/>
      <w:lvlText w:val=""/>
      <w:lvlJc w:val="left"/>
    </w:lvl>
    <w:lvl w:ilvl="5" w:tplc="13142BE8">
      <w:numFmt w:val="decimal"/>
      <w:lvlText w:val=""/>
      <w:lvlJc w:val="left"/>
    </w:lvl>
    <w:lvl w:ilvl="6" w:tplc="B3EE484C">
      <w:numFmt w:val="decimal"/>
      <w:lvlText w:val=""/>
      <w:lvlJc w:val="left"/>
    </w:lvl>
    <w:lvl w:ilvl="7" w:tplc="DED4224A">
      <w:numFmt w:val="decimal"/>
      <w:lvlText w:val=""/>
      <w:lvlJc w:val="left"/>
    </w:lvl>
    <w:lvl w:ilvl="8" w:tplc="D0FAC7EA">
      <w:numFmt w:val="decimal"/>
      <w:lvlText w:val=""/>
      <w:lvlJc w:val="left"/>
    </w:lvl>
  </w:abstractNum>
  <w:abstractNum w:abstractNumId="1" w15:restartNumberingAfterBreak="0">
    <w:nsid w:val="0000074D"/>
    <w:multiLevelType w:val="hybridMultilevel"/>
    <w:tmpl w:val="515E05E8"/>
    <w:lvl w:ilvl="0" w:tplc="FB687CA4">
      <w:start w:val="1"/>
      <w:numFmt w:val="decimal"/>
      <w:lvlText w:val="%1."/>
      <w:lvlJc w:val="left"/>
    </w:lvl>
    <w:lvl w:ilvl="1" w:tplc="0F441186">
      <w:numFmt w:val="decimal"/>
      <w:lvlText w:val=""/>
      <w:lvlJc w:val="left"/>
    </w:lvl>
    <w:lvl w:ilvl="2" w:tplc="C82AA67A">
      <w:numFmt w:val="decimal"/>
      <w:lvlText w:val=""/>
      <w:lvlJc w:val="left"/>
    </w:lvl>
    <w:lvl w:ilvl="3" w:tplc="0872729E">
      <w:numFmt w:val="decimal"/>
      <w:lvlText w:val=""/>
      <w:lvlJc w:val="left"/>
    </w:lvl>
    <w:lvl w:ilvl="4" w:tplc="9056D272">
      <w:numFmt w:val="decimal"/>
      <w:lvlText w:val=""/>
      <w:lvlJc w:val="left"/>
    </w:lvl>
    <w:lvl w:ilvl="5" w:tplc="10EA5BEA">
      <w:numFmt w:val="decimal"/>
      <w:lvlText w:val=""/>
      <w:lvlJc w:val="left"/>
    </w:lvl>
    <w:lvl w:ilvl="6" w:tplc="A072A31E">
      <w:numFmt w:val="decimal"/>
      <w:lvlText w:val=""/>
      <w:lvlJc w:val="left"/>
    </w:lvl>
    <w:lvl w:ilvl="7" w:tplc="4D2ABEE4">
      <w:numFmt w:val="decimal"/>
      <w:lvlText w:val=""/>
      <w:lvlJc w:val="left"/>
    </w:lvl>
    <w:lvl w:ilvl="8" w:tplc="CFD476C6">
      <w:numFmt w:val="decimal"/>
      <w:lvlText w:val=""/>
      <w:lvlJc w:val="left"/>
    </w:lvl>
  </w:abstractNum>
  <w:abstractNum w:abstractNumId="2" w15:restartNumberingAfterBreak="0">
    <w:nsid w:val="00001E1F"/>
    <w:multiLevelType w:val="hybridMultilevel"/>
    <w:tmpl w:val="B8B6CE0C"/>
    <w:lvl w:ilvl="0" w:tplc="5B7C399C">
      <w:start w:val="1"/>
      <w:numFmt w:val="bullet"/>
      <w:lvlText w:val="В"/>
      <w:lvlJc w:val="left"/>
    </w:lvl>
    <w:lvl w:ilvl="1" w:tplc="A5C0453A">
      <w:numFmt w:val="decimal"/>
      <w:lvlText w:val=""/>
      <w:lvlJc w:val="left"/>
    </w:lvl>
    <w:lvl w:ilvl="2" w:tplc="1B98FAE0">
      <w:numFmt w:val="decimal"/>
      <w:lvlText w:val=""/>
      <w:lvlJc w:val="left"/>
    </w:lvl>
    <w:lvl w:ilvl="3" w:tplc="21DC4502">
      <w:numFmt w:val="decimal"/>
      <w:lvlText w:val=""/>
      <w:lvlJc w:val="left"/>
    </w:lvl>
    <w:lvl w:ilvl="4" w:tplc="DCFA2388">
      <w:numFmt w:val="decimal"/>
      <w:lvlText w:val=""/>
      <w:lvlJc w:val="left"/>
    </w:lvl>
    <w:lvl w:ilvl="5" w:tplc="A4DAD9EE">
      <w:numFmt w:val="decimal"/>
      <w:lvlText w:val=""/>
      <w:lvlJc w:val="left"/>
    </w:lvl>
    <w:lvl w:ilvl="6" w:tplc="20DE69A2">
      <w:numFmt w:val="decimal"/>
      <w:lvlText w:val=""/>
      <w:lvlJc w:val="left"/>
    </w:lvl>
    <w:lvl w:ilvl="7" w:tplc="DEC6177C">
      <w:numFmt w:val="decimal"/>
      <w:lvlText w:val=""/>
      <w:lvlJc w:val="left"/>
    </w:lvl>
    <w:lvl w:ilvl="8" w:tplc="30AED802">
      <w:numFmt w:val="decimal"/>
      <w:lvlText w:val=""/>
      <w:lvlJc w:val="left"/>
    </w:lvl>
  </w:abstractNum>
  <w:abstractNum w:abstractNumId="3" w15:restartNumberingAfterBreak="0">
    <w:nsid w:val="00004DC8"/>
    <w:multiLevelType w:val="hybridMultilevel"/>
    <w:tmpl w:val="22F0AE22"/>
    <w:lvl w:ilvl="0" w:tplc="022242E6">
      <w:start w:val="1"/>
      <w:numFmt w:val="bullet"/>
      <w:lvlText w:val="и"/>
      <w:lvlJc w:val="left"/>
    </w:lvl>
    <w:lvl w:ilvl="1" w:tplc="F168B1B4">
      <w:start w:val="1"/>
      <w:numFmt w:val="bullet"/>
      <w:lvlText w:val="-"/>
      <w:lvlJc w:val="left"/>
    </w:lvl>
    <w:lvl w:ilvl="2" w:tplc="B7188E34">
      <w:numFmt w:val="decimal"/>
      <w:lvlText w:val=""/>
      <w:lvlJc w:val="left"/>
    </w:lvl>
    <w:lvl w:ilvl="3" w:tplc="EDF44ABA">
      <w:numFmt w:val="decimal"/>
      <w:lvlText w:val=""/>
      <w:lvlJc w:val="left"/>
    </w:lvl>
    <w:lvl w:ilvl="4" w:tplc="29B6A11C">
      <w:numFmt w:val="decimal"/>
      <w:lvlText w:val=""/>
      <w:lvlJc w:val="left"/>
    </w:lvl>
    <w:lvl w:ilvl="5" w:tplc="3F74C972">
      <w:numFmt w:val="decimal"/>
      <w:lvlText w:val=""/>
      <w:lvlJc w:val="left"/>
    </w:lvl>
    <w:lvl w:ilvl="6" w:tplc="BEF42FBC">
      <w:numFmt w:val="decimal"/>
      <w:lvlText w:val=""/>
      <w:lvlJc w:val="left"/>
    </w:lvl>
    <w:lvl w:ilvl="7" w:tplc="85FA5FFA">
      <w:numFmt w:val="decimal"/>
      <w:lvlText w:val=""/>
      <w:lvlJc w:val="left"/>
    </w:lvl>
    <w:lvl w:ilvl="8" w:tplc="83EC5B3E">
      <w:numFmt w:val="decimal"/>
      <w:lvlText w:val=""/>
      <w:lvlJc w:val="left"/>
    </w:lvl>
  </w:abstractNum>
  <w:abstractNum w:abstractNumId="4" w15:restartNumberingAfterBreak="0">
    <w:nsid w:val="00006443"/>
    <w:multiLevelType w:val="hybridMultilevel"/>
    <w:tmpl w:val="BF5CA756"/>
    <w:lvl w:ilvl="0" w:tplc="0FCA2604">
      <w:start w:val="1"/>
      <w:numFmt w:val="bullet"/>
      <w:lvlText w:val="и"/>
      <w:lvlJc w:val="left"/>
    </w:lvl>
    <w:lvl w:ilvl="1" w:tplc="E4A671B6">
      <w:start w:val="1"/>
      <w:numFmt w:val="bullet"/>
      <w:lvlText w:val="-"/>
      <w:lvlJc w:val="left"/>
    </w:lvl>
    <w:lvl w:ilvl="2" w:tplc="EA00C204">
      <w:numFmt w:val="decimal"/>
      <w:lvlText w:val=""/>
      <w:lvlJc w:val="left"/>
    </w:lvl>
    <w:lvl w:ilvl="3" w:tplc="8D183F58">
      <w:numFmt w:val="decimal"/>
      <w:lvlText w:val=""/>
      <w:lvlJc w:val="left"/>
    </w:lvl>
    <w:lvl w:ilvl="4" w:tplc="79BA56F8">
      <w:numFmt w:val="decimal"/>
      <w:lvlText w:val=""/>
      <w:lvlJc w:val="left"/>
    </w:lvl>
    <w:lvl w:ilvl="5" w:tplc="CFE05E34">
      <w:numFmt w:val="decimal"/>
      <w:lvlText w:val=""/>
      <w:lvlJc w:val="left"/>
    </w:lvl>
    <w:lvl w:ilvl="6" w:tplc="61B24CCC">
      <w:numFmt w:val="decimal"/>
      <w:lvlText w:val=""/>
      <w:lvlJc w:val="left"/>
    </w:lvl>
    <w:lvl w:ilvl="7" w:tplc="C1E043E4">
      <w:numFmt w:val="decimal"/>
      <w:lvlText w:val=""/>
      <w:lvlJc w:val="left"/>
    </w:lvl>
    <w:lvl w:ilvl="8" w:tplc="054ED762">
      <w:numFmt w:val="decimal"/>
      <w:lvlText w:val=""/>
      <w:lvlJc w:val="left"/>
    </w:lvl>
  </w:abstractNum>
  <w:abstractNum w:abstractNumId="5" w15:restartNumberingAfterBreak="0">
    <w:nsid w:val="000066BB"/>
    <w:multiLevelType w:val="hybridMultilevel"/>
    <w:tmpl w:val="44B898C8"/>
    <w:lvl w:ilvl="0" w:tplc="DE865FD0">
      <w:start w:val="1"/>
      <w:numFmt w:val="bullet"/>
      <w:lvlText w:val="-"/>
      <w:lvlJc w:val="left"/>
    </w:lvl>
    <w:lvl w:ilvl="1" w:tplc="09A209C4">
      <w:numFmt w:val="decimal"/>
      <w:lvlText w:val=""/>
      <w:lvlJc w:val="left"/>
    </w:lvl>
    <w:lvl w:ilvl="2" w:tplc="E104EB84">
      <w:numFmt w:val="decimal"/>
      <w:lvlText w:val=""/>
      <w:lvlJc w:val="left"/>
    </w:lvl>
    <w:lvl w:ilvl="3" w:tplc="B12EBDE8">
      <w:numFmt w:val="decimal"/>
      <w:lvlText w:val=""/>
      <w:lvlJc w:val="left"/>
    </w:lvl>
    <w:lvl w:ilvl="4" w:tplc="FC46BDB4">
      <w:numFmt w:val="decimal"/>
      <w:lvlText w:val=""/>
      <w:lvlJc w:val="left"/>
    </w:lvl>
    <w:lvl w:ilvl="5" w:tplc="4D7849F2">
      <w:numFmt w:val="decimal"/>
      <w:lvlText w:val=""/>
      <w:lvlJc w:val="left"/>
    </w:lvl>
    <w:lvl w:ilvl="6" w:tplc="187CA468">
      <w:numFmt w:val="decimal"/>
      <w:lvlText w:val=""/>
      <w:lvlJc w:val="left"/>
    </w:lvl>
    <w:lvl w:ilvl="7" w:tplc="DC263DCC">
      <w:numFmt w:val="decimal"/>
      <w:lvlText w:val=""/>
      <w:lvlJc w:val="left"/>
    </w:lvl>
    <w:lvl w:ilvl="8" w:tplc="2E864B0C">
      <w:numFmt w:val="decimal"/>
      <w:lvlText w:val=""/>
      <w:lvlJc w:val="left"/>
    </w:lvl>
  </w:abstractNum>
  <w:abstractNum w:abstractNumId="6" w15:restartNumberingAfterBreak="0">
    <w:nsid w:val="00007F96"/>
    <w:multiLevelType w:val="hybridMultilevel"/>
    <w:tmpl w:val="C406AEFC"/>
    <w:lvl w:ilvl="0" w:tplc="8BA60AA0">
      <w:start w:val="1"/>
      <w:numFmt w:val="bullet"/>
      <w:lvlText w:val="В"/>
      <w:lvlJc w:val="left"/>
    </w:lvl>
    <w:lvl w:ilvl="1" w:tplc="0E123306">
      <w:numFmt w:val="decimal"/>
      <w:lvlText w:val=""/>
      <w:lvlJc w:val="left"/>
    </w:lvl>
    <w:lvl w:ilvl="2" w:tplc="FE34CEB0">
      <w:numFmt w:val="decimal"/>
      <w:lvlText w:val=""/>
      <w:lvlJc w:val="left"/>
    </w:lvl>
    <w:lvl w:ilvl="3" w:tplc="BCB89A14">
      <w:numFmt w:val="decimal"/>
      <w:lvlText w:val=""/>
      <w:lvlJc w:val="left"/>
    </w:lvl>
    <w:lvl w:ilvl="4" w:tplc="9B8841AE">
      <w:numFmt w:val="decimal"/>
      <w:lvlText w:val=""/>
      <w:lvlJc w:val="left"/>
    </w:lvl>
    <w:lvl w:ilvl="5" w:tplc="1EE474F0">
      <w:numFmt w:val="decimal"/>
      <w:lvlText w:val=""/>
      <w:lvlJc w:val="left"/>
    </w:lvl>
    <w:lvl w:ilvl="6" w:tplc="84AA12C4">
      <w:numFmt w:val="decimal"/>
      <w:lvlText w:val=""/>
      <w:lvlJc w:val="left"/>
    </w:lvl>
    <w:lvl w:ilvl="7" w:tplc="4392A342">
      <w:numFmt w:val="decimal"/>
      <w:lvlText w:val=""/>
      <w:lvlJc w:val="left"/>
    </w:lvl>
    <w:lvl w:ilvl="8" w:tplc="CBA2BD80">
      <w:numFmt w:val="decimal"/>
      <w:lvlText w:val=""/>
      <w:lvlJc w:val="left"/>
    </w:lvl>
  </w:abstractNum>
  <w:abstractNum w:abstractNumId="7" w15:restartNumberingAfterBreak="0">
    <w:nsid w:val="013E45F0"/>
    <w:multiLevelType w:val="hybridMultilevel"/>
    <w:tmpl w:val="4B30EBA4"/>
    <w:lvl w:ilvl="0" w:tplc="F168B1B4">
      <w:start w:val="1"/>
      <w:numFmt w:val="bullet"/>
      <w:lvlText w:val="-"/>
      <w:lvlJc w:val="left"/>
      <w:pPr>
        <w:ind w:left="840" w:hanging="360"/>
      </w:p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01DA3E06"/>
    <w:multiLevelType w:val="multilevel"/>
    <w:tmpl w:val="6F00E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1F36FCD"/>
    <w:multiLevelType w:val="hybridMultilevel"/>
    <w:tmpl w:val="C19C32F4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0D76F1"/>
    <w:multiLevelType w:val="multilevel"/>
    <w:tmpl w:val="7F1A9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296E01"/>
    <w:multiLevelType w:val="multilevel"/>
    <w:tmpl w:val="FCFCDA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CFA12BA"/>
    <w:multiLevelType w:val="hybridMultilevel"/>
    <w:tmpl w:val="47505A46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DE3695"/>
    <w:multiLevelType w:val="multilevel"/>
    <w:tmpl w:val="DC961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eastAsia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762" w:hanging="720"/>
      </w:pPr>
      <w:rPr>
        <w:rFonts w:eastAsia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03" w:hanging="720"/>
      </w:pPr>
      <w:rPr>
        <w:rFonts w:eastAsia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eastAsia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145" w:hanging="1080"/>
      </w:pPr>
      <w:rPr>
        <w:rFonts w:eastAsia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486" w:hanging="1080"/>
      </w:pPr>
      <w:rPr>
        <w:rFonts w:eastAsia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187" w:hanging="1440"/>
      </w:pPr>
      <w:rPr>
        <w:rFonts w:eastAsia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528" w:hanging="1440"/>
      </w:pPr>
      <w:rPr>
        <w:rFonts w:eastAsia="Times New Roman" w:hint="default"/>
        <w:sz w:val="24"/>
      </w:rPr>
    </w:lvl>
  </w:abstractNum>
  <w:abstractNum w:abstractNumId="14" w15:restartNumberingAfterBreak="0">
    <w:nsid w:val="10DF5DF8"/>
    <w:multiLevelType w:val="hybridMultilevel"/>
    <w:tmpl w:val="6314779C"/>
    <w:lvl w:ilvl="0" w:tplc="66F8C1EC">
      <w:start w:val="1"/>
      <w:numFmt w:val="decimal"/>
      <w:lvlText w:val="7.%1.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886D06"/>
    <w:multiLevelType w:val="hybridMultilevel"/>
    <w:tmpl w:val="C0CA90B4"/>
    <w:lvl w:ilvl="0" w:tplc="22CE83BE">
      <w:start w:val="1"/>
      <w:numFmt w:val="decimal"/>
      <w:lvlText w:val="11. %1."/>
      <w:lvlJc w:val="left"/>
      <w:pPr>
        <w:ind w:left="720" w:hanging="360"/>
      </w:pPr>
      <w:rPr>
        <w:rFonts w:hint="default"/>
      </w:rPr>
    </w:lvl>
    <w:lvl w:ilvl="1" w:tplc="22CE83BE">
      <w:start w:val="1"/>
      <w:numFmt w:val="decimal"/>
      <w:lvlText w:val="11. 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9A4ED8"/>
    <w:multiLevelType w:val="hybridMultilevel"/>
    <w:tmpl w:val="D86059AC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F71712"/>
    <w:multiLevelType w:val="hybridMultilevel"/>
    <w:tmpl w:val="B20A9CAC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0E3DB6"/>
    <w:multiLevelType w:val="multilevel"/>
    <w:tmpl w:val="4D840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1723C9D"/>
    <w:multiLevelType w:val="hybridMultilevel"/>
    <w:tmpl w:val="2644545A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200235"/>
    <w:multiLevelType w:val="hybridMultilevel"/>
    <w:tmpl w:val="FA4CE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970797E"/>
    <w:multiLevelType w:val="hybridMultilevel"/>
    <w:tmpl w:val="5088D8AC"/>
    <w:lvl w:ilvl="0" w:tplc="EB56D71E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307B7A"/>
    <w:multiLevelType w:val="hybridMultilevel"/>
    <w:tmpl w:val="96362FBE"/>
    <w:lvl w:ilvl="0" w:tplc="407ADEAE">
      <w:start w:val="1"/>
      <w:numFmt w:val="decimal"/>
      <w:lvlText w:val="9.%1."/>
      <w:lvlJc w:val="left"/>
      <w:pPr>
        <w:ind w:left="1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F7D7B"/>
    <w:multiLevelType w:val="multilevel"/>
    <w:tmpl w:val="3EF251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0012EA"/>
    <w:multiLevelType w:val="hybridMultilevel"/>
    <w:tmpl w:val="BE76521C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E584D"/>
    <w:multiLevelType w:val="hybridMultilevel"/>
    <w:tmpl w:val="ADA62D74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3643A7"/>
    <w:multiLevelType w:val="multilevel"/>
    <w:tmpl w:val="630C5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C04408"/>
    <w:multiLevelType w:val="multilevel"/>
    <w:tmpl w:val="69E28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330D2C"/>
    <w:multiLevelType w:val="hybridMultilevel"/>
    <w:tmpl w:val="357E9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8388E"/>
    <w:multiLevelType w:val="multilevel"/>
    <w:tmpl w:val="BB1CBE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A32195"/>
    <w:multiLevelType w:val="hybridMultilevel"/>
    <w:tmpl w:val="ED4034E8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131FF"/>
    <w:multiLevelType w:val="hybridMultilevel"/>
    <w:tmpl w:val="7BFAAE60"/>
    <w:lvl w:ilvl="0" w:tplc="2D821884">
      <w:start w:val="1"/>
      <w:numFmt w:val="decimal"/>
      <w:lvlText w:val="6. 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E6614"/>
    <w:multiLevelType w:val="hybridMultilevel"/>
    <w:tmpl w:val="C0CA90B4"/>
    <w:lvl w:ilvl="0" w:tplc="22CE83BE">
      <w:start w:val="1"/>
      <w:numFmt w:val="decimal"/>
      <w:lvlText w:val="11. %1."/>
      <w:lvlJc w:val="left"/>
      <w:pPr>
        <w:ind w:left="720" w:hanging="360"/>
      </w:pPr>
      <w:rPr>
        <w:rFonts w:hint="default"/>
      </w:rPr>
    </w:lvl>
    <w:lvl w:ilvl="1" w:tplc="22CE83BE">
      <w:start w:val="1"/>
      <w:numFmt w:val="decimal"/>
      <w:lvlText w:val="11. 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64385"/>
    <w:multiLevelType w:val="multilevel"/>
    <w:tmpl w:val="0D4EA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F8527D"/>
    <w:multiLevelType w:val="hybridMultilevel"/>
    <w:tmpl w:val="81A644A0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C0E6B"/>
    <w:multiLevelType w:val="hybridMultilevel"/>
    <w:tmpl w:val="1C8CABE8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57448B"/>
    <w:multiLevelType w:val="hybridMultilevel"/>
    <w:tmpl w:val="9460A0F8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D7676"/>
    <w:multiLevelType w:val="multilevel"/>
    <w:tmpl w:val="A978E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086C88"/>
    <w:multiLevelType w:val="multilevel"/>
    <w:tmpl w:val="BA640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E77EFC"/>
    <w:multiLevelType w:val="hybridMultilevel"/>
    <w:tmpl w:val="A9E43596"/>
    <w:lvl w:ilvl="0" w:tplc="F168B1B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17"/>
  </w:num>
  <w:num w:numId="9">
    <w:abstractNumId w:val="24"/>
  </w:num>
  <w:num w:numId="10">
    <w:abstractNumId w:val="7"/>
  </w:num>
  <w:num w:numId="11">
    <w:abstractNumId w:val="39"/>
  </w:num>
  <w:num w:numId="12">
    <w:abstractNumId w:val="12"/>
  </w:num>
  <w:num w:numId="13">
    <w:abstractNumId w:val="13"/>
  </w:num>
  <w:num w:numId="14">
    <w:abstractNumId w:val="14"/>
  </w:num>
  <w:num w:numId="15">
    <w:abstractNumId w:val="19"/>
  </w:num>
  <w:num w:numId="16">
    <w:abstractNumId w:val="9"/>
  </w:num>
  <w:num w:numId="17">
    <w:abstractNumId w:val="25"/>
  </w:num>
  <w:num w:numId="18">
    <w:abstractNumId w:val="16"/>
  </w:num>
  <w:num w:numId="19">
    <w:abstractNumId w:val="34"/>
  </w:num>
  <w:num w:numId="20">
    <w:abstractNumId w:val="35"/>
  </w:num>
  <w:num w:numId="21">
    <w:abstractNumId w:val="21"/>
  </w:num>
  <w:num w:numId="22">
    <w:abstractNumId w:val="22"/>
  </w:num>
  <w:num w:numId="23">
    <w:abstractNumId w:val="30"/>
  </w:num>
  <w:num w:numId="24">
    <w:abstractNumId w:val="36"/>
  </w:num>
  <w:num w:numId="25">
    <w:abstractNumId w:val="15"/>
  </w:num>
  <w:num w:numId="26">
    <w:abstractNumId w:val="20"/>
  </w:num>
  <w:num w:numId="27">
    <w:abstractNumId w:val="31"/>
  </w:num>
  <w:num w:numId="28">
    <w:abstractNumId w:val="32"/>
  </w:num>
  <w:num w:numId="29">
    <w:abstractNumId w:val="18"/>
  </w:num>
  <w:num w:numId="30">
    <w:abstractNumId w:val="10"/>
  </w:num>
  <w:num w:numId="31">
    <w:abstractNumId w:val="8"/>
  </w:num>
  <w:num w:numId="32">
    <w:abstractNumId w:val="37"/>
  </w:num>
  <w:num w:numId="33">
    <w:abstractNumId w:val="27"/>
  </w:num>
  <w:num w:numId="34">
    <w:abstractNumId w:val="11"/>
  </w:num>
  <w:num w:numId="35">
    <w:abstractNumId w:val="23"/>
  </w:num>
  <w:num w:numId="36">
    <w:abstractNumId w:val="29"/>
  </w:num>
  <w:num w:numId="37">
    <w:abstractNumId w:val="33"/>
  </w:num>
  <w:num w:numId="38">
    <w:abstractNumId w:val="38"/>
  </w:num>
  <w:num w:numId="39">
    <w:abstractNumId w:val="26"/>
  </w:num>
  <w:num w:numId="40">
    <w:abstractNumId w:val="2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F8"/>
    <w:rsid w:val="00040871"/>
    <w:rsid w:val="00062B72"/>
    <w:rsid w:val="000632F8"/>
    <w:rsid w:val="00084C7A"/>
    <w:rsid w:val="000A52E8"/>
    <w:rsid w:val="000A71DB"/>
    <w:rsid w:val="000B3C07"/>
    <w:rsid w:val="000D0F7F"/>
    <w:rsid w:val="000D77B7"/>
    <w:rsid w:val="001857A0"/>
    <w:rsid w:val="001D6FFC"/>
    <w:rsid w:val="001E40FC"/>
    <w:rsid w:val="001F147A"/>
    <w:rsid w:val="00205C78"/>
    <w:rsid w:val="00242495"/>
    <w:rsid w:val="0026529A"/>
    <w:rsid w:val="00271120"/>
    <w:rsid w:val="00286CB2"/>
    <w:rsid w:val="0029441E"/>
    <w:rsid w:val="002C5892"/>
    <w:rsid w:val="002F6CE2"/>
    <w:rsid w:val="00316F76"/>
    <w:rsid w:val="00340041"/>
    <w:rsid w:val="0034437F"/>
    <w:rsid w:val="00347F0D"/>
    <w:rsid w:val="00374332"/>
    <w:rsid w:val="0038640B"/>
    <w:rsid w:val="003879DB"/>
    <w:rsid w:val="003B4A37"/>
    <w:rsid w:val="003C1574"/>
    <w:rsid w:val="003F08AA"/>
    <w:rsid w:val="003F5B85"/>
    <w:rsid w:val="00427EBC"/>
    <w:rsid w:val="00442F9C"/>
    <w:rsid w:val="004A3AB3"/>
    <w:rsid w:val="004B3828"/>
    <w:rsid w:val="004C0B8F"/>
    <w:rsid w:val="004C1A75"/>
    <w:rsid w:val="004F0784"/>
    <w:rsid w:val="00506958"/>
    <w:rsid w:val="00511A80"/>
    <w:rsid w:val="00526C2F"/>
    <w:rsid w:val="00530239"/>
    <w:rsid w:val="00554E3F"/>
    <w:rsid w:val="005A13DA"/>
    <w:rsid w:val="005B130D"/>
    <w:rsid w:val="005C5F7D"/>
    <w:rsid w:val="005F03D0"/>
    <w:rsid w:val="00640B0B"/>
    <w:rsid w:val="00657502"/>
    <w:rsid w:val="006A05AA"/>
    <w:rsid w:val="006E79B9"/>
    <w:rsid w:val="0070778D"/>
    <w:rsid w:val="00741E46"/>
    <w:rsid w:val="00773D4D"/>
    <w:rsid w:val="007836C4"/>
    <w:rsid w:val="007D6135"/>
    <w:rsid w:val="007E381D"/>
    <w:rsid w:val="008502BB"/>
    <w:rsid w:val="008755CD"/>
    <w:rsid w:val="00891487"/>
    <w:rsid w:val="008B5136"/>
    <w:rsid w:val="008C2A21"/>
    <w:rsid w:val="008E56AD"/>
    <w:rsid w:val="008F034C"/>
    <w:rsid w:val="00903384"/>
    <w:rsid w:val="009039B6"/>
    <w:rsid w:val="009121D1"/>
    <w:rsid w:val="009269A3"/>
    <w:rsid w:val="00986FCE"/>
    <w:rsid w:val="009F49F6"/>
    <w:rsid w:val="00A06B3A"/>
    <w:rsid w:val="00A476B0"/>
    <w:rsid w:val="00A47BC5"/>
    <w:rsid w:val="00A961F8"/>
    <w:rsid w:val="00AB60E3"/>
    <w:rsid w:val="00AD2EF2"/>
    <w:rsid w:val="00B048CF"/>
    <w:rsid w:val="00B4386A"/>
    <w:rsid w:val="00B52DBB"/>
    <w:rsid w:val="00B54EA5"/>
    <w:rsid w:val="00B61A1A"/>
    <w:rsid w:val="00B956E6"/>
    <w:rsid w:val="00BC199A"/>
    <w:rsid w:val="00C5015E"/>
    <w:rsid w:val="00C650F8"/>
    <w:rsid w:val="00C87A7B"/>
    <w:rsid w:val="00CA4B94"/>
    <w:rsid w:val="00CB2B32"/>
    <w:rsid w:val="00CC44E1"/>
    <w:rsid w:val="00CC5110"/>
    <w:rsid w:val="00CD2454"/>
    <w:rsid w:val="00D050F7"/>
    <w:rsid w:val="00D42FA4"/>
    <w:rsid w:val="00D55605"/>
    <w:rsid w:val="00D65482"/>
    <w:rsid w:val="00D84C0A"/>
    <w:rsid w:val="00D84CD7"/>
    <w:rsid w:val="00D94D8D"/>
    <w:rsid w:val="00DC7F59"/>
    <w:rsid w:val="00E27AA8"/>
    <w:rsid w:val="00EA0429"/>
    <w:rsid w:val="00EB5D3D"/>
    <w:rsid w:val="00F34326"/>
    <w:rsid w:val="00F471F2"/>
    <w:rsid w:val="00F51635"/>
    <w:rsid w:val="00F72751"/>
    <w:rsid w:val="00F74470"/>
    <w:rsid w:val="00FA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43823"/>
  <w15:docId w15:val="{F483A145-D1FD-4D6D-A67E-AC094B10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CE2"/>
  </w:style>
  <w:style w:type="paragraph" w:styleId="1">
    <w:name w:val="heading 1"/>
    <w:basedOn w:val="a"/>
    <w:next w:val="a"/>
    <w:link w:val="10"/>
    <w:uiPriority w:val="9"/>
    <w:qFormat/>
    <w:rsid w:val="00427E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755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7E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427EBC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27EBC"/>
    <w:pPr>
      <w:spacing w:after="100"/>
    </w:pPr>
  </w:style>
  <w:style w:type="character" w:styleId="a6">
    <w:name w:val="FollowedHyperlink"/>
    <w:basedOn w:val="a0"/>
    <w:uiPriority w:val="99"/>
    <w:semiHidden/>
    <w:unhideWhenUsed/>
    <w:rsid w:val="00286CB2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6E79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E79B9"/>
  </w:style>
  <w:style w:type="paragraph" w:styleId="a9">
    <w:name w:val="footer"/>
    <w:basedOn w:val="a"/>
    <w:link w:val="aa"/>
    <w:uiPriority w:val="99"/>
    <w:unhideWhenUsed/>
    <w:rsid w:val="006E79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7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1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yandex.ru/images/search?text=%D0%B4%D0%B2%D0%B8%D0%B6%D0%B5%D0%BD%D0%B8%D0%B5%20%D0%BF%D1%80%D0%B8%20%D1%81%D0%B2%D0%B5%D1%80%D0%BB%D0%B5%D0%BD%D0%B8%D0%B8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yandex.ru/images/search?pos=210&amp;p=5&amp;img_url=https%3A%2F%2Fstudfiles.net%2Fhtml%2F2706%2F24%2Fhtml_lXZAuAKNEB.meD5%2Fimg-9mldlB.png&amp;text=%D1%81%D0%B2%D0%B5%D1%80%D0%BB%D0%B5%D0%BD%D0%B8%D0%B5&amp;rpt=simage" TargetMode="External"/><Relationship Id="rId42" Type="http://schemas.openxmlformats.org/officeDocument/2006/relationships/hyperlink" Target="https://yandex.ru/images/search?pos=24&amp;img_url=http%3A%2F%2Ftepka.ru%2FPraktikum_po_slesarnomu_delu%2F145.jpg&amp;text=%D0%BA%D1%80%D0%B5%D0%BF%D0%BB%D0%B5%D0%BD%D0%B8%D0%B5%20%D0%B2%20%D1%82%D0%B8%D1%81%D0%BA%D0%B0%D1%85%20%D0%BF%D1%80%D0%B8%20%D1%81%D0%B2%D0%B5%D1%80%D0%BB%D0%B5%D0%BD%D0%B8%D0%B8&amp;rpt=simage" TargetMode="External"/><Relationship Id="rId47" Type="http://schemas.openxmlformats.org/officeDocument/2006/relationships/hyperlink" Target="https://yandex.ru/images/search?pos=1&amp;img_url=https%3A%2F%2Fkonspekta.net%2Flektsiiorgimg%2Fbaza16%2F395675083651.files%2Fimage003.jpg&amp;text=%D0%B2%D1%8B%D0%B1%D0%B8%D0%B2%D0%B0%D0%BD%D0%B8%D0%B5%20%D0%BA%D0%BE%D0%BD%D1%83%D1%81%D0%B0%20%D0%BC%D0%BE%D1%80%D0%B7%D0%B5&amp;rpt=simag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yandex.ru/images/search?pos=98&amp;p=2&amp;img_url=https%3A%2F%2Fetalon-bt.ru%2Fupload%2Fiblock%2F640%2Fpth-_6.jpg&amp;text=%D1%81%D0%B2%D0%B5%D1%80%D0%BB%D0%B8%D0%BB%D1%8C%D0%BD%D1%8B%D0%B9%20%D1%81%D1%82%D0%B0%D0%BD%D0%BE%D0%BA&amp;rpt=simage" TargetMode="External"/><Relationship Id="rId37" Type="http://schemas.openxmlformats.org/officeDocument/2006/relationships/hyperlink" Target="https://yandex.ru/images/search?pos=42&amp;p=1&amp;img_url=https%3A%2F%2Fpochini.guru%2Fwp-content%2Fauploads%2F473601%2Ffullsize.jpg&amp;text=%D0%BF%D1%80%D0%BE%D0%B2%D0%B5%D1%80%D0%BA%D0%B0%20%D1%81%D0%B2%D0%B5%D1%80%D0%BB&amp;rpt=simage" TargetMode="External"/><Relationship Id="rId40" Type="http://schemas.openxmlformats.org/officeDocument/2006/relationships/hyperlink" Target="https://yandex.ru/images/search?pos=460&amp;p=11&amp;img_url=https%3A%2F%2Fpics.clipartpng.com%2FDrill_PNG_Clip_Art-1599.png&amp;text=%D0%B4%D1%80%D0%B5%D0%BB%D1%8C&amp;rpt=simage" TargetMode="External"/><Relationship Id="rId45" Type="http://schemas.openxmlformats.org/officeDocument/2006/relationships/hyperlink" Target="https://yandex.ru/images/search?pos=121&amp;p=3&amp;img_url=https%3A%2F%2Fwww.varle.lt%2Fstatic%2Fuploads%2Fproducts%2F30%2Fspi%2Fspiralinis-metalo-graztas-su-morzes-kugiu_jYPN4Kb.jpg&amp;text=%D1%81%D0%B2%D0%B5%D1%80%D0%BB%D0%BE%20%D1%81%20%D0%BA%D0%BE%D0%BD%D0%B8%D1%87%D0%B5%D1%81%D0%BA%D0%B8%D0%BC%20%D1%85%D0%B2%D0%BE%D1%81%D1%82%D0%BE%D0%B2%D0%B8%D0%BA%D0%BE%D0%BC&amp;rpt=simag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s://yandex.ru/images/search?pos=3&amp;img_url=https%3A%2F%2Fcf.ppt-online.org%2Ffiles%2Fslide%2Fb%2Fbg3qRsDLGjEHorSdAPzvIw20nxp5VhOBt6fNUm%2Fslide-73.jpg&amp;text=%D0%BF%D1%80%D0%BE%D0%B2%D0%B5%D1%80%D0%BA%D0%B0%20%D1%81%D0%B2%D0%B5%D1%80%D0%BB&amp;rpt=simage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yperlink" Target="https://yandex.ru/images/search?pos=382&amp;p=9&amp;img_url=http%3A%2F%2Fdirectlot.ru%2Fimg-lot%2F09%2Fl79308-1.jpg&amp;text=%D1%81%D0%B2%D0%B5%D1%80%D0%BB%D0%B8%D0%BB%D1%8C%D0%BD%D1%8B%D0%B9%20%D0%BF%D0%B0%D1%82%D1%80%D0%BE%D0%BD%20%D1%81%20%D0%BA%D0%BE%D0%BD%D1%83%D1%81%D0%BE%D0%BC%20%D0%BC%D0%BE%D1%80%D0%B7%D0%B5&amp;rpt=sim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yandex.ru/images/search?pos=564&amp;p=14&amp;img_url=https%3A%2F%2Fast-tools.ru%2Fd%2F4-29625-133-102.jpg&amp;text=%D1%81%D0%B2%D0%B5%D1%80%D0%BB%D0%B5%D0%BD%D0%B8%D0%B5%20%D0%BC%D0%B5%D1%82%D0%B0%D0%BB%D0%BB%D0%B0&amp;rpt=simage" TargetMode="External"/><Relationship Id="rId43" Type="http://schemas.openxmlformats.org/officeDocument/2006/relationships/hyperlink" Target="https://yandex.ru/images/search?pos=49&amp;p=1&amp;img_url=https%3A%2F%2Fi.ebayimg.com%2Fimages%2Fi%2F331291456572-0-1%2Fs-l1000.jpg&amp;text=%D1%81%D0%B2%D0%B5%D1%80%D0%BB%D0%B8%D0%BB%D1%8C%D0%BD%D1%8B%D0%B9%20%D0%BF%D0%B0%D1%82%D1%80%D0%BE%D0%BD&amp;rpt=simage" TargetMode="External"/><Relationship Id="rId48" Type="http://schemas.openxmlformats.org/officeDocument/2006/relationships/hyperlink" Target="https://yandex.ru/images/search?pos=7&amp;img_url=http%3A%2F%2Ftepka.ru%2FPraktikum_po_slesarnomu_delu%2F140.jpg&amp;text=%D1%83%D1%81%D1%82%D0%B0%D0%BD%D0%BE%D0%B2%D0%BA%D0%B0%20%D0%BA%D0%BE%D0%BD%D1%83%D1%81%D0%B0%20%D1%81%D0%B2%D0%B5%D1%80%D0%BB%D0%B0%20%D0%B2%20%D1%81%D1%82%D0%B0%D0%BD%D0%BE%D0%BA&amp;rpt=simage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infourok.ru/go.html?href=https%3A%2F%2Fyandex.ru%2Fimages%2Fsearch%3Fpos%3D393%26p%3D9%26img_url%3Dhttps%253A%252F%252Fds04.infourok.ru%252Fuploads%252Fex%252F042f%252F00063236-c70bb604%252Fhello_html_135fb899.png%26text%3D%25D1%2581%25D0%25B2%25D0%25B5%25D1%2580%25D0%25BB%25D0%25B8%25D0%25BB%25D1%258C%25D0%25BD%25D1%258B%25D0%25B9%2520%25D1%2581%25D1%2582%25D0%25B0%25D0%25BD%25D0%25BE%25D0%25BA%26rpt%3Dsimage" TargetMode="External"/><Relationship Id="rId38" Type="http://schemas.openxmlformats.org/officeDocument/2006/relationships/hyperlink" Target="https://yandex.ru/images/search?pos=38&amp;img_url=https%3A%2F%2Fnetrs.ru%2Fassets%2F3dtransr341e9.jpg&amp;text=%D0%B2%D1%8B%D1%85%D0%BE%D0%B4%20%D1%81%D1%82%D1%80%D1%83%D0%B6%D0%BA%D0%B8%20%D0%BF%D1%80%D0%B8%20%D1%81%D0%B2%D0%B5%D1%80%D0%BB%D0%B5%D0%BD%D0%B8%D0%B8&amp;rpt=simage" TargetMode="External"/><Relationship Id="rId46" Type="http://schemas.openxmlformats.org/officeDocument/2006/relationships/hyperlink" Target="https://yandex.ru/images/search?pos=22&amp;img_url=http%3A%2F%2Fdiafilmy.su%2Fuploads%2Fposts%2F2018-03%2F1522097216_35.jpg&amp;text=%D0%BE%D1%85%D0%BB%D0%BE%D0%B6%D0%B4%D0%B5%D0%BD%D0%B8%D0%B5%20%D1%81%D0%B2%D0%B5%D1%80%D0%BB%D0%B0&amp;rpt=simage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yandex.ru/images/search?pos=31&amp;img_url=https%3A%2F%2F2.allegroimg.com%2Fs1440%2F03752b%2Fa49fedc143d6a538514b3d9ef722&amp;text=%D1%80%D1%83%D1%87%D0%BD%D0%B0%D1%8F%20%D0%B4%D1%80%D0%B5%D0%BB%D1%8C&amp;rpt=sim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DE720-844A-4A20-B0A1-E2627A6D1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15</Pages>
  <Words>3448</Words>
  <Characters>19654</Characters>
  <Application>Microsoft Office Word</Application>
  <DocSecurity>0</DocSecurity>
  <Lines>163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 Роман</dc:creator>
  <cp:lastModifiedBy>Пользователь</cp:lastModifiedBy>
  <cp:revision>57</cp:revision>
  <dcterms:created xsi:type="dcterms:W3CDTF">2020-09-14T10:20:00Z</dcterms:created>
  <dcterms:modified xsi:type="dcterms:W3CDTF">2020-11-23T06:44:00Z</dcterms:modified>
</cp:coreProperties>
</file>